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1414E">
      <w:pPr>
        <w:pStyle w:val="Heading1"/>
        <w:spacing w:before="0"/>
        <w:jc w:val="center"/>
      </w:pPr>
      <w:r w:rsidRPr="00C77F4A">
        <w:t>Full Parish Council Meeting Minutes</w:t>
      </w:r>
    </w:p>
    <w:p w14:paraId="7230F9BC" w14:textId="3D29B16F" w:rsidR="008B6F8D" w:rsidRPr="006D62E4" w:rsidRDefault="00792A3D" w:rsidP="00C1414E">
      <w:pPr>
        <w:pStyle w:val="Heading1"/>
        <w:spacing w:before="0"/>
        <w:jc w:val="center"/>
      </w:pPr>
      <w:r>
        <w:t>13</w:t>
      </w:r>
      <w:r w:rsidRPr="00792A3D">
        <w:rPr>
          <w:vertAlign w:val="superscript"/>
        </w:rPr>
        <w:t>th</w:t>
      </w:r>
      <w:r>
        <w:t xml:space="preserve"> </w:t>
      </w:r>
      <w:r w:rsidR="00B1123F">
        <w:t>March</w:t>
      </w:r>
      <w:r>
        <w:t xml:space="preserve"> 2023 </w:t>
      </w:r>
      <w:r w:rsidR="00B1123F">
        <w:t>7.30pm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29967216" w14:textId="77777777" w:rsidR="0048438E" w:rsidRDefault="0048438E" w:rsidP="00C9366B">
      <w:pPr>
        <w:pStyle w:val="Heading3"/>
        <w:rPr>
          <w:rStyle w:val="Strong"/>
          <w:color w:val="auto"/>
        </w:rPr>
      </w:pPr>
    </w:p>
    <w:p w14:paraId="6507B46E" w14:textId="0659441B" w:rsidR="0048438E" w:rsidRPr="0048438E" w:rsidRDefault="0048438E" w:rsidP="0048438E">
      <w:pPr>
        <w:sectPr w:rsidR="0048438E" w:rsidRPr="0048438E" w:rsidSect="006A4D7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BE9851A" w14:textId="07E3BC78" w:rsidR="008B6F8D" w:rsidRDefault="008B6F8D" w:rsidP="00C9366B">
      <w:pPr>
        <w:pStyle w:val="Heading3"/>
        <w:rPr>
          <w:rStyle w:val="Strong"/>
          <w:color w:val="auto"/>
        </w:rPr>
      </w:pPr>
      <w:r w:rsidRPr="00BF069B">
        <w:rPr>
          <w:rStyle w:val="Strong"/>
          <w:color w:val="auto"/>
        </w:rPr>
        <w:t>Present</w:t>
      </w:r>
    </w:p>
    <w:p w14:paraId="46C20556" w14:textId="5C4284A3" w:rsidR="00855954" w:rsidRPr="00855954" w:rsidRDefault="00855954" w:rsidP="00855954">
      <w:pPr>
        <w:spacing w:after="0"/>
        <w:rPr>
          <w:sz w:val="24"/>
          <w:szCs w:val="24"/>
        </w:rPr>
      </w:pPr>
      <w:r w:rsidRPr="00855954">
        <w:rPr>
          <w:sz w:val="24"/>
          <w:szCs w:val="24"/>
        </w:rPr>
        <w:t xml:space="preserve">Councillor </w:t>
      </w:r>
      <w:r w:rsidR="00B1123F">
        <w:rPr>
          <w:sz w:val="24"/>
          <w:szCs w:val="24"/>
        </w:rPr>
        <w:t>Lisa Bayley</w:t>
      </w:r>
      <w:r w:rsidR="00B1123F" w:rsidRPr="00855954">
        <w:rPr>
          <w:sz w:val="24"/>
          <w:szCs w:val="24"/>
        </w:rPr>
        <w:t xml:space="preserve"> (</w:t>
      </w:r>
      <w:r w:rsidRPr="00855954">
        <w:rPr>
          <w:sz w:val="24"/>
          <w:szCs w:val="24"/>
        </w:rPr>
        <w:t>Chairman</w:t>
      </w:r>
      <w:r w:rsidR="00792A3D">
        <w:rPr>
          <w:sz w:val="24"/>
          <w:szCs w:val="24"/>
        </w:rPr>
        <w:t xml:space="preserve"> of the meeting)</w:t>
      </w:r>
    </w:p>
    <w:p w14:paraId="218ED312" w14:textId="175C6001" w:rsidR="0093656A" w:rsidRPr="00855954" w:rsidRDefault="0093656A" w:rsidP="00855954">
      <w:pPr>
        <w:spacing w:after="0"/>
        <w:rPr>
          <w:sz w:val="24"/>
          <w:szCs w:val="24"/>
        </w:rPr>
      </w:pPr>
      <w:r w:rsidRPr="00855954">
        <w:rPr>
          <w:sz w:val="24"/>
          <w:szCs w:val="24"/>
        </w:rPr>
        <w:t xml:space="preserve">Councillor </w:t>
      </w:r>
      <w:r w:rsidR="006D62E4" w:rsidRPr="00855954">
        <w:rPr>
          <w:sz w:val="24"/>
          <w:szCs w:val="24"/>
        </w:rPr>
        <w:t>Michele Berkeley</w:t>
      </w:r>
      <w:r w:rsidRPr="00855954">
        <w:rPr>
          <w:sz w:val="24"/>
          <w:szCs w:val="24"/>
        </w:rPr>
        <w:t xml:space="preserve"> </w:t>
      </w:r>
    </w:p>
    <w:p w14:paraId="4DDBD184" w14:textId="0D597AC2" w:rsidR="006D62E4" w:rsidRDefault="006D62E4" w:rsidP="00855954">
      <w:pPr>
        <w:spacing w:after="0"/>
        <w:rPr>
          <w:sz w:val="24"/>
          <w:szCs w:val="24"/>
        </w:rPr>
      </w:pPr>
      <w:r w:rsidRPr="00855954">
        <w:rPr>
          <w:sz w:val="24"/>
          <w:szCs w:val="24"/>
        </w:rPr>
        <w:t>Councillor Alan Briggs</w:t>
      </w:r>
    </w:p>
    <w:p w14:paraId="7FE236FD" w14:textId="551736AF" w:rsidR="00792A3D" w:rsidRDefault="00792A3D" w:rsidP="003D4C0C">
      <w:pPr>
        <w:spacing w:after="0"/>
        <w:rPr>
          <w:sz w:val="24"/>
          <w:szCs w:val="24"/>
        </w:rPr>
      </w:pPr>
      <w:r>
        <w:rPr>
          <w:sz w:val="24"/>
          <w:szCs w:val="24"/>
        </w:rPr>
        <w:t xml:space="preserve">Councillor </w:t>
      </w:r>
      <w:r w:rsidR="00B1123F">
        <w:rPr>
          <w:sz w:val="24"/>
          <w:szCs w:val="24"/>
        </w:rPr>
        <w:t>Emily Tout</w:t>
      </w:r>
    </w:p>
    <w:p w14:paraId="7699C21F" w14:textId="0984D9B7" w:rsidR="00B1123F" w:rsidRPr="00855954" w:rsidRDefault="00B1123F" w:rsidP="003D4C0C">
      <w:pPr>
        <w:spacing w:after="0"/>
        <w:rPr>
          <w:sz w:val="24"/>
          <w:szCs w:val="24"/>
        </w:rPr>
      </w:pPr>
      <w:r>
        <w:rPr>
          <w:sz w:val="24"/>
          <w:szCs w:val="24"/>
        </w:rPr>
        <w:t>Councillor Mandy Lester</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695EC420" w:rsidR="00292445" w:rsidRDefault="00292445" w:rsidP="00292445">
      <w:pPr>
        <w:spacing w:after="0"/>
        <w:rPr>
          <w:sz w:val="24"/>
          <w:szCs w:val="24"/>
        </w:rPr>
      </w:pPr>
      <w:r>
        <w:rPr>
          <w:sz w:val="24"/>
          <w:szCs w:val="24"/>
        </w:rPr>
        <w:t xml:space="preserve">Meeting opened at </w:t>
      </w:r>
      <w:r w:rsidR="00792A3D">
        <w:rPr>
          <w:sz w:val="24"/>
          <w:szCs w:val="24"/>
        </w:rPr>
        <w:t>7.32</w:t>
      </w:r>
      <w:r>
        <w:rPr>
          <w:sz w:val="24"/>
          <w:szCs w:val="24"/>
        </w:rPr>
        <w:t xml:space="preserve">pm with </w:t>
      </w:r>
      <w:r w:rsidR="009A0945">
        <w:rPr>
          <w:sz w:val="24"/>
          <w:szCs w:val="24"/>
        </w:rPr>
        <w:t>no</w:t>
      </w:r>
      <w:r w:rsidR="00B1123F">
        <w:rPr>
          <w:sz w:val="24"/>
          <w:szCs w:val="24"/>
        </w:rPr>
        <w:t xml:space="preserve"> </w:t>
      </w:r>
      <w:r>
        <w:rPr>
          <w:sz w:val="24"/>
          <w:szCs w:val="24"/>
        </w:rPr>
        <w:t>member</w:t>
      </w:r>
      <w:r w:rsidR="00792A3D">
        <w:rPr>
          <w:sz w:val="24"/>
          <w:szCs w:val="24"/>
        </w:rPr>
        <w:t>s</w:t>
      </w:r>
      <w:r>
        <w:rPr>
          <w:sz w:val="24"/>
          <w:szCs w:val="24"/>
        </w:rPr>
        <w:t xml:space="preserve"> of the public present</w:t>
      </w:r>
    </w:p>
    <w:p w14:paraId="0B3CD08D" w14:textId="3F2B441C" w:rsidR="00B1123F" w:rsidRDefault="00B1123F" w:rsidP="00292445">
      <w:pPr>
        <w:spacing w:after="0"/>
        <w:rPr>
          <w:sz w:val="24"/>
          <w:szCs w:val="24"/>
        </w:rPr>
      </w:pPr>
      <w:r>
        <w:rPr>
          <w:sz w:val="24"/>
          <w:szCs w:val="24"/>
        </w:rPr>
        <w:t>The clerk was not present</w:t>
      </w:r>
      <w:r w:rsidR="009A0945">
        <w:rPr>
          <w:sz w:val="24"/>
          <w:szCs w:val="24"/>
        </w:rPr>
        <w:t xml:space="preserve"> due to leave being taken.</w:t>
      </w:r>
    </w:p>
    <w:p w14:paraId="3143E6BA" w14:textId="77777777" w:rsidR="00B1123F" w:rsidRDefault="00B1123F" w:rsidP="00B1123F">
      <w:pPr>
        <w:pStyle w:val="Heading6"/>
        <w:rPr>
          <w:b/>
          <w:iCs/>
          <w:color w:val="auto"/>
          <w:sz w:val="28"/>
          <w:szCs w:val="28"/>
          <w:u w:val="single"/>
        </w:rPr>
      </w:pPr>
      <w:r w:rsidRPr="003E481C">
        <w:rPr>
          <w:b/>
          <w:iCs/>
          <w:color w:val="auto"/>
          <w:sz w:val="28"/>
          <w:szCs w:val="28"/>
          <w:u w:val="single"/>
        </w:rPr>
        <w:t>AGENDA</w:t>
      </w:r>
    </w:p>
    <w:p w14:paraId="14F73FFF" w14:textId="77777777" w:rsidR="00B1123F" w:rsidRPr="00B00F7A" w:rsidRDefault="00B1123F" w:rsidP="00B1123F">
      <w:pPr>
        <w:pStyle w:val="Heading3"/>
        <w:rPr>
          <w:b/>
          <w:bCs/>
          <w:iCs/>
          <w:color w:val="auto"/>
        </w:rPr>
      </w:pPr>
      <w:r w:rsidRPr="00B00F7A">
        <w:rPr>
          <w:b/>
          <w:bCs/>
          <w:color w:val="auto"/>
        </w:rPr>
        <w:t>22/1</w:t>
      </w:r>
      <w:r>
        <w:rPr>
          <w:b/>
          <w:bCs/>
          <w:color w:val="auto"/>
        </w:rPr>
        <w:t>88</w:t>
      </w:r>
      <w:r w:rsidRPr="00B00F7A">
        <w:rPr>
          <w:b/>
          <w:bCs/>
          <w:color w:val="auto"/>
        </w:rPr>
        <w:t xml:space="preserve">/FPC     </w:t>
      </w:r>
      <w:r w:rsidRPr="00B00F7A">
        <w:rPr>
          <w:b/>
          <w:bCs/>
          <w:iCs/>
          <w:color w:val="auto"/>
        </w:rPr>
        <w:t>Apologies</w:t>
      </w:r>
    </w:p>
    <w:p w14:paraId="5E12DCB3" w14:textId="6C32394D" w:rsidR="00B1123F" w:rsidRPr="003D4C0C" w:rsidRDefault="00B1123F" w:rsidP="00B1123F">
      <w:pPr>
        <w:spacing w:after="0" w:line="288" w:lineRule="auto"/>
        <w:rPr>
          <w:sz w:val="24"/>
          <w:szCs w:val="24"/>
        </w:rPr>
      </w:pPr>
      <w:r>
        <w:rPr>
          <w:sz w:val="24"/>
          <w:szCs w:val="24"/>
        </w:rPr>
        <w:t>Cllr Maddern, Cllr Roberts, Cllr Cobb. Apologies were received and noted.</w:t>
      </w:r>
    </w:p>
    <w:p w14:paraId="0AD03025" w14:textId="77777777" w:rsidR="00B1123F" w:rsidRPr="003E481C" w:rsidRDefault="00B1123F" w:rsidP="00B1123F">
      <w:pPr>
        <w:pStyle w:val="Heading3"/>
        <w:rPr>
          <w:b/>
          <w:bCs/>
          <w:iCs/>
          <w:color w:val="auto"/>
        </w:rPr>
      </w:pPr>
      <w:r w:rsidRPr="003E481C">
        <w:rPr>
          <w:b/>
          <w:bCs/>
          <w:iCs/>
          <w:color w:val="auto"/>
        </w:rPr>
        <w:t>22/</w:t>
      </w:r>
      <w:r>
        <w:rPr>
          <w:b/>
          <w:bCs/>
          <w:iCs/>
          <w:color w:val="auto"/>
        </w:rPr>
        <w:t>189</w:t>
      </w:r>
      <w:r w:rsidRPr="003E481C">
        <w:rPr>
          <w:b/>
          <w:bCs/>
          <w:iCs/>
          <w:color w:val="auto"/>
        </w:rPr>
        <w:t>/FPC     Interests</w:t>
      </w:r>
    </w:p>
    <w:p w14:paraId="6FD3A4B9" w14:textId="5DCD2579" w:rsidR="00B1123F" w:rsidRDefault="00B1123F" w:rsidP="00B1123F">
      <w:pPr>
        <w:spacing w:after="0"/>
        <w:rPr>
          <w:iCs/>
          <w:sz w:val="24"/>
          <w:szCs w:val="24"/>
        </w:rPr>
      </w:pPr>
      <w:r w:rsidRPr="003E481C">
        <w:rPr>
          <w:iCs/>
          <w:sz w:val="24"/>
          <w:szCs w:val="24"/>
        </w:rPr>
        <w:t>To receive any declarations of interest for items on the agenda or requests for dispensation.</w:t>
      </w:r>
    </w:p>
    <w:p w14:paraId="22237F61" w14:textId="79D0AA9D" w:rsidR="00B1123F" w:rsidRPr="003E481C" w:rsidRDefault="00B1123F" w:rsidP="00B1123F">
      <w:pPr>
        <w:spacing w:after="0"/>
        <w:rPr>
          <w:iCs/>
          <w:sz w:val="24"/>
          <w:szCs w:val="24"/>
        </w:rPr>
      </w:pPr>
      <w:r>
        <w:rPr>
          <w:iCs/>
          <w:sz w:val="24"/>
          <w:szCs w:val="24"/>
        </w:rPr>
        <w:t>None declared.</w:t>
      </w:r>
    </w:p>
    <w:p w14:paraId="256350A2" w14:textId="77777777" w:rsidR="00B1123F" w:rsidRPr="003E481C" w:rsidRDefault="00B1123F" w:rsidP="00B1123F">
      <w:pPr>
        <w:pStyle w:val="Heading3"/>
        <w:rPr>
          <w:b/>
          <w:bCs/>
          <w:iCs/>
          <w:color w:val="auto"/>
        </w:rPr>
      </w:pPr>
      <w:r w:rsidRPr="003E481C">
        <w:rPr>
          <w:b/>
          <w:bCs/>
          <w:iCs/>
          <w:color w:val="auto"/>
        </w:rPr>
        <w:t>22/</w:t>
      </w:r>
      <w:r>
        <w:rPr>
          <w:b/>
          <w:bCs/>
          <w:iCs/>
          <w:color w:val="auto"/>
        </w:rPr>
        <w:t>190</w:t>
      </w:r>
      <w:r w:rsidRPr="003E481C">
        <w:rPr>
          <w:b/>
          <w:bCs/>
          <w:iCs/>
          <w:color w:val="auto"/>
        </w:rPr>
        <w:t>/FPC     Minutes</w:t>
      </w:r>
    </w:p>
    <w:p w14:paraId="6E192167" w14:textId="77777777" w:rsidR="00B1123F" w:rsidRPr="00595541" w:rsidRDefault="00B1123F" w:rsidP="00B1123F">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5523625B" w14:textId="552E4EDB" w:rsidR="00B1123F" w:rsidRDefault="00B1123F" w:rsidP="00B1123F">
      <w:pPr>
        <w:spacing w:after="0"/>
        <w:rPr>
          <w:b/>
          <w:bCs/>
          <w:iCs/>
          <w:sz w:val="24"/>
          <w:szCs w:val="24"/>
        </w:rPr>
      </w:pPr>
      <w:r>
        <w:rPr>
          <w:b/>
          <w:bCs/>
          <w:iCs/>
          <w:sz w:val="24"/>
          <w:szCs w:val="24"/>
        </w:rPr>
        <w:t>13</w:t>
      </w:r>
      <w:r w:rsidRPr="00F45C05">
        <w:rPr>
          <w:b/>
          <w:bCs/>
          <w:iCs/>
          <w:sz w:val="24"/>
          <w:szCs w:val="24"/>
          <w:vertAlign w:val="superscript"/>
        </w:rPr>
        <w:t>th</w:t>
      </w:r>
      <w:r>
        <w:rPr>
          <w:b/>
          <w:bCs/>
          <w:iCs/>
          <w:sz w:val="24"/>
          <w:szCs w:val="24"/>
        </w:rPr>
        <w:t xml:space="preserve"> February 2023</w:t>
      </w:r>
    </w:p>
    <w:p w14:paraId="0767DC50" w14:textId="548C37A2" w:rsidR="00B1123F" w:rsidRDefault="00B1123F" w:rsidP="00B1123F">
      <w:pPr>
        <w:spacing w:after="0"/>
        <w:rPr>
          <w:sz w:val="24"/>
          <w:szCs w:val="24"/>
        </w:rPr>
      </w:pPr>
      <w:r w:rsidRPr="00156E3B">
        <w:rPr>
          <w:b/>
          <w:bCs/>
          <w:sz w:val="24"/>
          <w:szCs w:val="24"/>
        </w:rPr>
        <w:t>Resolved</w:t>
      </w:r>
      <w:r w:rsidRPr="00156E3B">
        <w:rPr>
          <w:sz w:val="24"/>
          <w:szCs w:val="24"/>
        </w:rPr>
        <w:t>, proposed Cllr B</w:t>
      </w:r>
      <w:r>
        <w:rPr>
          <w:sz w:val="24"/>
          <w:szCs w:val="24"/>
        </w:rPr>
        <w:t>riggs</w:t>
      </w:r>
      <w:r w:rsidRPr="00156E3B">
        <w:rPr>
          <w:sz w:val="24"/>
          <w:szCs w:val="24"/>
        </w:rPr>
        <w:t xml:space="preserve">, seconded Cllr </w:t>
      </w:r>
      <w:r>
        <w:rPr>
          <w:sz w:val="24"/>
          <w:szCs w:val="24"/>
        </w:rPr>
        <w:t>Tout</w:t>
      </w:r>
      <w:r w:rsidRPr="00156E3B">
        <w:rPr>
          <w:sz w:val="24"/>
          <w:szCs w:val="24"/>
        </w:rPr>
        <w:t xml:space="preserve"> that the minutes were a true and accurate record of proceedings, and they were duly signed by </w:t>
      </w:r>
      <w:r>
        <w:rPr>
          <w:sz w:val="24"/>
          <w:szCs w:val="24"/>
        </w:rPr>
        <w:t>the Chairman</w:t>
      </w:r>
      <w:r w:rsidRPr="00156E3B">
        <w:rPr>
          <w:sz w:val="24"/>
          <w:szCs w:val="24"/>
        </w:rPr>
        <w:t>. Unanimous decision.</w:t>
      </w:r>
    </w:p>
    <w:p w14:paraId="6C941148" w14:textId="77777777" w:rsidR="00B1123F" w:rsidRPr="003E481C" w:rsidRDefault="00B1123F" w:rsidP="00B1123F">
      <w:pPr>
        <w:spacing w:after="0"/>
        <w:rPr>
          <w:b/>
          <w:bCs/>
          <w:iCs/>
          <w:sz w:val="24"/>
          <w:szCs w:val="24"/>
        </w:rPr>
      </w:pPr>
    </w:p>
    <w:p w14:paraId="4981134D" w14:textId="77777777" w:rsidR="00B1123F" w:rsidRPr="003E481C" w:rsidRDefault="00B1123F" w:rsidP="00B1123F">
      <w:pPr>
        <w:pStyle w:val="Heading3"/>
        <w:rPr>
          <w:b/>
          <w:bCs/>
          <w:iCs/>
        </w:rPr>
      </w:pPr>
      <w:r w:rsidRPr="003E481C">
        <w:rPr>
          <w:b/>
          <w:bCs/>
          <w:iCs/>
          <w:color w:val="auto"/>
        </w:rPr>
        <w:t>22/</w:t>
      </w:r>
      <w:r>
        <w:rPr>
          <w:b/>
          <w:bCs/>
          <w:iCs/>
          <w:color w:val="auto"/>
        </w:rPr>
        <w:t>191</w:t>
      </w:r>
      <w:r w:rsidRPr="003E481C">
        <w:rPr>
          <w:b/>
          <w:bCs/>
          <w:iCs/>
          <w:color w:val="auto"/>
        </w:rPr>
        <w:t>/FPC     Reports to Council (information only no actions arising unless separately detailed below)</w:t>
      </w:r>
    </w:p>
    <w:p w14:paraId="77CE4D6E" w14:textId="54B305BC" w:rsidR="00B1123F" w:rsidRDefault="00B1123F" w:rsidP="00B1123F">
      <w:pPr>
        <w:spacing w:after="0"/>
        <w:rPr>
          <w:b/>
          <w:bCs/>
          <w:iCs/>
          <w:sz w:val="24"/>
          <w:szCs w:val="24"/>
        </w:rPr>
      </w:pPr>
      <w:r w:rsidRPr="003E481C">
        <w:rPr>
          <w:iCs/>
          <w:sz w:val="24"/>
          <w:szCs w:val="24"/>
        </w:rPr>
        <w:t xml:space="preserve">Clerk Report- circulated. </w:t>
      </w:r>
      <w:r w:rsidRPr="003E481C">
        <w:rPr>
          <w:b/>
          <w:bCs/>
          <w:iCs/>
          <w:sz w:val="24"/>
          <w:szCs w:val="24"/>
        </w:rPr>
        <w:t xml:space="preserve">Appendix </w:t>
      </w:r>
      <w:r>
        <w:rPr>
          <w:b/>
          <w:bCs/>
          <w:iCs/>
          <w:sz w:val="24"/>
          <w:szCs w:val="24"/>
        </w:rPr>
        <w:t>1</w:t>
      </w:r>
    </w:p>
    <w:p w14:paraId="74A77C32" w14:textId="3246ED21" w:rsidR="00B1123F" w:rsidRPr="00B1123F" w:rsidRDefault="00B1123F" w:rsidP="00B1123F">
      <w:pPr>
        <w:spacing w:after="0"/>
        <w:rPr>
          <w:iCs/>
          <w:sz w:val="24"/>
          <w:szCs w:val="24"/>
        </w:rPr>
      </w:pPr>
      <w:r w:rsidRPr="00B1123F">
        <w:rPr>
          <w:iCs/>
          <w:sz w:val="24"/>
          <w:szCs w:val="24"/>
        </w:rPr>
        <w:t>It was suggested that the Clerk sends emails to Councillors that have not completed the GDPR audit.</w:t>
      </w:r>
    </w:p>
    <w:p w14:paraId="58548891" w14:textId="30A1F9B5" w:rsidR="00B1123F" w:rsidRPr="00B1123F" w:rsidRDefault="00B1123F" w:rsidP="00B1123F">
      <w:pPr>
        <w:spacing w:after="0"/>
        <w:rPr>
          <w:iCs/>
          <w:sz w:val="24"/>
          <w:szCs w:val="24"/>
        </w:rPr>
      </w:pPr>
      <w:r w:rsidRPr="00B1123F">
        <w:rPr>
          <w:iCs/>
          <w:sz w:val="24"/>
          <w:szCs w:val="24"/>
        </w:rPr>
        <w:t>It was requested that the damaged Welcome to Nash Mills Signs be brought back to Council as an agenda item as a possible repair.</w:t>
      </w:r>
    </w:p>
    <w:p w14:paraId="407D7AB5" w14:textId="77777777" w:rsidR="00B1123F" w:rsidRPr="00141BC7" w:rsidRDefault="00B1123F" w:rsidP="00B1123F">
      <w:pPr>
        <w:pStyle w:val="Heading2"/>
        <w:rPr>
          <w:b w:val="0"/>
          <w:bCs w:val="0"/>
          <w:color w:val="1F497D" w:themeColor="text2"/>
          <w:u w:val="single"/>
        </w:rPr>
      </w:pPr>
      <w:r w:rsidRPr="00141BC7">
        <w:rPr>
          <w:color w:val="1F497D" w:themeColor="text2"/>
          <w:u w:val="single"/>
        </w:rPr>
        <w:t>PUBLIC PARTICIPATION 15 MINUTES TOTAL (MAX 3 MINS PER PERSON)</w:t>
      </w:r>
    </w:p>
    <w:p w14:paraId="28D95470" w14:textId="4DED2503" w:rsidR="00B1123F" w:rsidRDefault="00B1123F" w:rsidP="00B1123F">
      <w:pPr>
        <w:pStyle w:val="Heading3"/>
        <w:rPr>
          <w:b/>
          <w:bCs/>
          <w:iCs/>
          <w:color w:val="auto"/>
        </w:rPr>
      </w:pPr>
      <w:r w:rsidRPr="003E481C">
        <w:rPr>
          <w:b/>
          <w:bCs/>
          <w:iCs/>
          <w:color w:val="auto"/>
        </w:rPr>
        <w:t>22/</w:t>
      </w:r>
      <w:r>
        <w:rPr>
          <w:b/>
          <w:bCs/>
          <w:iCs/>
          <w:color w:val="auto"/>
        </w:rPr>
        <w:t>192</w:t>
      </w:r>
      <w:r w:rsidRPr="003E481C">
        <w:rPr>
          <w:b/>
          <w:bCs/>
          <w:iCs/>
          <w:color w:val="auto"/>
        </w:rPr>
        <w:t xml:space="preserve">/FPC     Public Issues/Participation </w:t>
      </w:r>
    </w:p>
    <w:p w14:paraId="1DB1C187" w14:textId="1DAEF947" w:rsidR="00B1123F" w:rsidRPr="00B1123F" w:rsidRDefault="00B1123F" w:rsidP="00B1123F">
      <w:pPr>
        <w:rPr>
          <w:sz w:val="24"/>
          <w:szCs w:val="24"/>
        </w:rPr>
      </w:pPr>
      <w:r w:rsidRPr="00B1123F">
        <w:rPr>
          <w:sz w:val="24"/>
          <w:szCs w:val="24"/>
        </w:rPr>
        <w:t>No public in attendance</w:t>
      </w:r>
    </w:p>
    <w:p w14:paraId="081CEE52" w14:textId="77777777" w:rsidR="00B1123F" w:rsidRPr="003E481C" w:rsidRDefault="00B1123F" w:rsidP="00B1123F">
      <w:pPr>
        <w:spacing w:after="0"/>
        <w:rPr>
          <w:rFonts w:eastAsiaTheme="majorEastAsia" w:cstheme="majorBidi"/>
          <w:iCs/>
          <w:sz w:val="20"/>
          <w:szCs w:val="20"/>
        </w:rPr>
      </w:pPr>
    </w:p>
    <w:p w14:paraId="58EF6D7E" w14:textId="77777777" w:rsidR="00B1123F" w:rsidRPr="002C23A0" w:rsidRDefault="00B1123F" w:rsidP="00B1123F">
      <w:pPr>
        <w:pStyle w:val="Heading2"/>
        <w:rPr>
          <w:b w:val="0"/>
          <w:bCs w:val="0"/>
          <w:color w:val="1F497D" w:themeColor="text2"/>
          <w:u w:val="single"/>
        </w:rPr>
      </w:pPr>
      <w:r w:rsidRPr="002C23A0">
        <w:rPr>
          <w:color w:val="1F497D" w:themeColor="text2"/>
          <w:u w:val="single"/>
        </w:rPr>
        <w:lastRenderedPageBreak/>
        <w:t>PLANNING &amp; CONSULTATIONS- Cllr Briggs</w:t>
      </w:r>
    </w:p>
    <w:p w14:paraId="74487355" w14:textId="77777777" w:rsidR="00B1123F" w:rsidRPr="002C23A0" w:rsidRDefault="00B1123F" w:rsidP="00B1123F">
      <w:pPr>
        <w:pStyle w:val="Heading3"/>
        <w:rPr>
          <w:b/>
          <w:bCs/>
          <w:iCs/>
          <w:color w:val="FF0000"/>
        </w:rPr>
      </w:pPr>
      <w:r w:rsidRPr="002C23A0">
        <w:rPr>
          <w:b/>
          <w:bCs/>
          <w:iCs/>
          <w:color w:val="auto"/>
        </w:rPr>
        <w:t>22/1</w:t>
      </w:r>
      <w:r>
        <w:rPr>
          <w:b/>
          <w:bCs/>
          <w:iCs/>
          <w:color w:val="auto"/>
        </w:rPr>
        <w:t>93</w:t>
      </w:r>
      <w:r w:rsidRPr="002C23A0">
        <w:rPr>
          <w:b/>
          <w:bCs/>
          <w:iCs/>
          <w:color w:val="auto"/>
        </w:rPr>
        <w:t xml:space="preserve">/FPC     Planning Applications </w:t>
      </w:r>
    </w:p>
    <w:p w14:paraId="1A7D67B0" w14:textId="77777777" w:rsidR="00B1123F" w:rsidRPr="002C23A0" w:rsidRDefault="00B1123F" w:rsidP="00B1123F">
      <w:pPr>
        <w:spacing w:after="0"/>
        <w:rPr>
          <w:iCs/>
          <w:sz w:val="24"/>
          <w:szCs w:val="24"/>
        </w:rPr>
      </w:pPr>
      <w:r w:rsidRPr="002C23A0">
        <w:rPr>
          <w:iCs/>
          <w:sz w:val="24"/>
          <w:szCs w:val="24"/>
        </w:rPr>
        <w:t xml:space="preserve">To consider and approve any Parish Council responses to the following planning applications received since last meeting up to </w:t>
      </w:r>
      <w:r>
        <w:rPr>
          <w:iCs/>
          <w:sz w:val="24"/>
          <w:szCs w:val="24"/>
        </w:rPr>
        <w:t>2</w:t>
      </w:r>
      <w:r w:rsidRPr="00467AB2">
        <w:rPr>
          <w:iCs/>
          <w:sz w:val="24"/>
          <w:szCs w:val="24"/>
          <w:vertAlign w:val="superscript"/>
        </w:rPr>
        <w:t>nd</w:t>
      </w:r>
      <w:r>
        <w:rPr>
          <w:iCs/>
          <w:sz w:val="24"/>
          <w:szCs w:val="24"/>
        </w:rPr>
        <w:t xml:space="preserve"> March 2023</w:t>
      </w:r>
      <w:r w:rsidRPr="002C23A0">
        <w:rPr>
          <w:iCs/>
          <w:sz w:val="24"/>
          <w:szCs w:val="24"/>
        </w:rPr>
        <w:t xml:space="preserve"> </w:t>
      </w:r>
      <w:r>
        <w:rPr>
          <w:iCs/>
          <w:sz w:val="24"/>
          <w:szCs w:val="24"/>
        </w:rPr>
        <w:t>(none)</w:t>
      </w:r>
    </w:p>
    <w:p w14:paraId="57FF7C50" w14:textId="77777777" w:rsidR="00B1123F" w:rsidRPr="002C23A0" w:rsidRDefault="00B1123F" w:rsidP="00B1123F">
      <w:pPr>
        <w:spacing w:after="0"/>
        <w:rPr>
          <w:iCs/>
          <w:sz w:val="24"/>
          <w:szCs w:val="24"/>
        </w:rPr>
      </w:pPr>
      <w:r w:rsidRPr="002C23A0">
        <w:rPr>
          <w:iCs/>
          <w:sz w:val="24"/>
          <w:szCs w:val="24"/>
        </w:rPr>
        <w:t xml:space="preserve">To consider and approve any Parish Council responses to any planning applications received during the period after which the agenda was published. </w:t>
      </w:r>
    </w:p>
    <w:p w14:paraId="7F50FDCC" w14:textId="77777777" w:rsidR="00B1123F" w:rsidRDefault="00B1123F" w:rsidP="00B1123F">
      <w:pPr>
        <w:spacing w:after="0"/>
        <w:rPr>
          <w:iCs/>
          <w:sz w:val="24"/>
          <w:szCs w:val="24"/>
        </w:rPr>
      </w:pPr>
      <w:r>
        <w:rPr>
          <w:iCs/>
          <w:sz w:val="24"/>
          <w:szCs w:val="24"/>
        </w:rPr>
        <w:t>3</w:t>
      </w:r>
      <w:r w:rsidRPr="00467AB2">
        <w:rPr>
          <w:iCs/>
          <w:sz w:val="24"/>
          <w:szCs w:val="24"/>
          <w:vertAlign w:val="superscript"/>
        </w:rPr>
        <w:t>rd</w:t>
      </w:r>
      <w:r>
        <w:rPr>
          <w:iCs/>
          <w:sz w:val="24"/>
          <w:szCs w:val="24"/>
        </w:rPr>
        <w:t xml:space="preserve"> March </w:t>
      </w:r>
      <w:r w:rsidRPr="008E13B4">
        <w:rPr>
          <w:iCs/>
          <w:sz w:val="24"/>
          <w:szCs w:val="24"/>
        </w:rPr>
        <w:t>2023- 13</w:t>
      </w:r>
      <w:r w:rsidRPr="008E13B4">
        <w:rPr>
          <w:iCs/>
          <w:sz w:val="24"/>
          <w:szCs w:val="24"/>
          <w:vertAlign w:val="superscript"/>
        </w:rPr>
        <w:t>th</w:t>
      </w:r>
      <w:r w:rsidRPr="008E13B4">
        <w:rPr>
          <w:iCs/>
          <w:sz w:val="24"/>
          <w:szCs w:val="24"/>
        </w:rPr>
        <w:t xml:space="preserve"> </w:t>
      </w:r>
      <w:r>
        <w:rPr>
          <w:iCs/>
          <w:sz w:val="24"/>
          <w:szCs w:val="24"/>
        </w:rPr>
        <w:t>March</w:t>
      </w:r>
      <w:r w:rsidRPr="008E13B4">
        <w:rPr>
          <w:iCs/>
          <w:sz w:val="24"/>
          <w:szCs w:val="24"/>
        </w:rPr>
        <w:t xml:space="preserve"> 2023</w:t>
      </w:r>
      <w:r w:rsidRPr="002C23A0">
        <w:rPr>
          <w:iCs/>
          <w:sz w:val="24"/>
          <w:szCs w:val="24"/>
        </w:rPr>
        <w:t xml:space="preserve"> (Clerk to advise). Link to Dacorum Borough Council planning portal can be found here</w:t>
      </w:r>
      <w:r>
        <w:rPr>
          <w:iCs/>
          <w:sz w:val="24"/>
          <w:szCs w:val="24"/>
        </w:rPr>
        <w:t xml:space="preserve"> and will have detailed information on applications that may be on the agenda</w:t>
      </w:r>
      <w:r w:rsidRPr="002C23A0">
        <w:rPr>
          <w:iCs/>
          <w:sz w:val="24"/>
          <w:szCs w:val="24"/>
        </w:rPr>
        <w:t xml:space="preserve"> </w:t>
      </w:r>
    </w:p>
    <w:p w14:paraId="61257B29" w14:textId="4B3C3BC5" w:rsidR="00B1123F" w:rsidRDefault="00000000" w:rsidP="00B1123F">
      <w:pPr>
        <w:spacing w:after="0"/>
        <w:rPr>
          <w:rStyle w:val="Hyperlink"/>
          <w:sz w:val="24"/>
          <w:szCs w:val="24"/>
        </w:rPr>
      </w:pPr>
      <w:hyperlink r:id="rId18" w:history="1">
        <w:r w:rsidR="00B1123F" w:rsidRPr="002C23A0">
          <w:rPr>
            <w:rStyle w:val="Hyperlink"/>
            <w:sz w:val="24"/>
            <w:szCs w:val="24"/>
          </w:rPr>
          <w:t>Planning Search (dacorum.gov.uk)</w:t>
        </w:r>
      </w:hyperlink>
    </w:p>
    <w:p w14:paraId="60CDC184" w14:textId="77777777" w:rsidR="005F6A27" w:rsidRDefault="005F6A27" w:rsidP="00B1123F">
      <w:pPr>
        <w:spacing w:after="0"/>
        <w:rPr>
          <w:rStyle w:val="Hyperlink"/>
          <w:sz w:val="24"/>
          <w:szCs w:val="24"/>
        </w:rPr>
      </w:pPr>
    </w:p>
    <w:p w14:paraId="117C24EC" w14:textId="5085D3B2" w:rsidR="005F6A27" w:rsidRDefault="005F6A27" w:rsidP="00B1123F">
      <w:pPr>
        <w:spacing w:after="0"/>
        <w:rPr>
          <w:rStyle w:val="Hyperlink"/>
          <w:color w:val="auto"/>
          <w:sz w:val="24"/>
          <w:szCs w:val="24"/>
          <w:u w:val="none"/>
        </w:rPr>
      </w:pPr>
      <w:r w:rsidRPr="005F6A27">
        <w:rPr>
          <w:rStyle w:val="Hyperlink"/>
          <w:color w:val="auto"/>
          <w:sz w:val="24"/>
          <w:szCs w:val="24"/>
          <w:u w:val="none"/>
        </w:rPr>
        <w:t>No planning applications received during this period.</w:t>
      </w:r>
    </w:p>
    <w:p w14:paraId="39173F56" w14:textId="77777777" w:rsidR="005F6A27" w:rsidRPr="005F6A27" w:rsidRDefault="005F6A27" w:rsidP="00B1123F">
      <w:pPr>
        <w:spacing w:after="0"/>
        <w:rPr>
          <w:rStyle w:val="Hyperlink"/>
          <w:color w:val="auto"/>
          <w:sz w:val="24"/>
          <w:szCs w:val="24"/>
          <w:u w:val="none"/>
        </w:rPr>
      </w:pPr>
    </w:p>
    <w:p w14:paraId="75F2BE11" w14:textId="77777777" w:rsidR="00B1123F" w:rsidRPr="002C23A0" w:rsidRDefault="00B1123F" w:rsidP="00B1123F">
      <w:pPr>
        <w:pStyle w:val="Heading3"/>
        <w:spacing w:before="0"/>
        <w:rPr>
          <w:b/>
          <w:bCs/>
          <w:iCs/>
          <w:color w:val="auto"/>
        </w:rPr>
      </w:pPr>
      <w:r w:rsidRPr="002C23A0">
        <w:rPr>
          <w:b/>
          <w:bCs/>
          <w:iCs/>
          <w:color w:val="auto"/>
        </w:rPr>
        <w:t>22/1</w:t>
      </w:r>
      <w:r>
        <w:rPr>
          <w:b/>
          <w:bCs/>
          <w:iCs/>
          <w:color w:val="auto"/>
        </w:rPr>
        <w:t>94</w:t>
      </w:r>
      <w:r w:rsidRPr="002C23A0">
        <w:rPr>
          <w:b/>
          <w:bCs/>
          <w:iCs/>
          <w:color w:val="auto"/>
        </w:rPr>
        <w:t xml:space="preserve">/FPC     Consultations. (Clerk to advise) </w:t>
      </w:r>
    </w:p>
    <w:p w14:paraId="7C727AC6" w14:textId="77777777" w:rsidR="00B1123F" w:rsidRDefault="00B1123F" w:rsidP="00B1123F">
      <w:pPr>
        <w:spacing w:after="0"/>
        <w:rPr>
          <w:iCs/>
          <w:sz w:val="24"/>
          <w:szCs w:val="24"/>
        </w:rPr>
      </w:pPr>
      <w:r w:rsidRPr="002C23A0">
        <w:rPr>
          <w:iCs/>
          <w:sz w:val="24"/>
          <w:szCs w:val="24"/>
        </w:rPr>
        <w:t xml:space="preserve">To consider and decide actions (if any) to be taken by NMPC in relation to any consultations received. </w:t>
      </w:r>
    </w:p>
    <w:p w14:paraId="4EDCEDA6" w14:textId="77777777" w:rsidR="00B1123F" w:rsidRDefault="00B1123F" w:rsidP="00B1123F">
      <w:pPr>
        <w:spacing w:after="0"/>
        <w:rPr>
          <w:b/>
          <w:bCs/>
          <w:sz w:val="24"/>
          <w:szCs w:val="24"/>
        </w:rPr>
      </w:pPr>
      <w:r w:rsidRPr="00990B27">
        <w:rPr>
          <w:b/>
          <w:bCs/>
          <w:sz w:val="24"/>
          <w:szCs w:val="24"/>
        </w:rPr>
        <w:t xml:space="preserve">Traffic regulation order: proposed parking restriction alterations on </w:t>
      </w:r>
      <w:r>
        <w:rPr>
          <w:b/>
          <w:bCs/>
          <w:sz w:val="24"/>
          <w:szCs w:val="24"/>
        </w:rPr>
        <w:t>T</w:t>
      </w:r>
      <w:r w:rsidRPr="00990B27">
        <w:rPr>
          <w:b/>
          <w:bCs/>
          <w:sz w:val="24"/>
          <w:szCs w:val="24"/>
        </w:rPr>
        <w:t xml:space="preserve">he </w:t>
      </w:r>
      <w:r>
        <w:rPr>
          <w:b/>
          <w:bCs/>
          <w:sz w:val="24"/>
          <w:szCs w:val="24"/>
        </w:rPr>
        <w:t>D</w:t>
      </w:r>
      <w:r w:rsidRPr="00990B27">
        <w:rPr>
          <w:b/>
          <w:bCs/>
          <w:sz w:val="24"/>
          <w:szCs w:val="24"/>
        </w:rPr>
        <w:t>enes, Hemel Hempstead</w:t>
      </w:r>
    </w:p>
    <w:p w14:paraId="0C95CC8E" w14:textId="4BE5A0C1" w:rsidR="00B1123F" w:rsidRDefault="00000000" w:rsidP="00B1123F">
      <w:pPr>
        <w:spacing w:after="0"/>
        <w:rPr>
          <w:sz w:val="24"/>
          <w:szCs w:val="24"/>
        </w:rPr>
      </w:pPr>
      <w:hyperlink r:id="rId19" w:history="1">
        <w:r w:rsidR="00B1123F" w:rsidRPr="00990B27">
          <w:rPr>
            <w:rStyle w:val="Hyperlink"/>
            <w:sz w:val="24"/>
            <w:szCs w:val="24"/>
          </w:rPr>
          <w:t>https://www.dacorum.gov.uk/home/do-it-online/consultation-feedback/current-consultation/results-of-completed-consultation</w:t>
        </w:r>
      </w:hyperlink>
      <w:r w:rsidR="00B1123F">
        <w:rPr>
          <w:sz w:val="24"/>
          <w:szCs w:val="24"/>
        </w:rPr>
        <w:t xml:space="preserve"> (closes 22nd March 2023)</w:t>
      </w:r>
    </w:p>
    <w:p w14:paraId="4354F623" w14:textId="2D737761" w:rsidR="005F6A27" w:rsidRDefault="005F6A27" w:rsidP="00B1123F">
      <w:pPr>
        <w:spacing w:after="0"/>
        <w:rPr>
          <w:sz w:val="24"/>
          <w:szCs w:val="24"/>
        </w:rPr>
      </w:pPr>
    </w:p>
    <w:p w14:paraId="41B795D6" w14:textId="04A2DE06" w:rsidR="005F6A27" w:rsidRDefault="005F6A27" w:rsidP="00B1123F">
      <w:pPr>
        <w:spacing w:after="0"/>
        <w:rPr>
          <w:sz w:val="24"/>
          <w:szCs w:val="24"/>
        </w:rPr>
      </w:pPr>
      <w:r>
        <w:rPr>
          <w:sz w:val="24"/>
          <w:szCs w:val="24"/>
        </w:rPr>
        <w:t xml:space="preserve">No actions arising as all previous comments had been actioned by DBC. </w:t>
      </w:r>
    </w:p>
    <w:p w14:paraId="772C5049" w14:textId="77777777" w:rsidR="005F6A27" w:rsidRPr="00990B27" w:rsidRDefault="005F6A27" w:rsidP="00B1123F">
      <w:pPr>
        <w:spacing w:after="0"/>
        <w:rPr>
          <w:iCs/>
          <w:sz w:val="24"/>
          <w:szCs w:val="24"/>
        </w:rPr>
      </w:pPr>
    </w:p>
    <w:p w14:paraId="69D50F7E" w14:textId="77777777" w:rsidR="00B1123F" w:rsidRDefault="00B1123F" w:rsidP="00B1123F">
      <w:pPr>
        <w:pStyle w:val="Heading3"/>
        <w:rPr>
          <w:b/>
          <w:bCs/>
          <w:iCs/>
          <w:color w:val="auto"/>
        </w:rPr>
      </w:pPr>
      <w:r w:rsidRPr="003E481C">
        <w:rPr>
          <w:b/>
          <w:bCs/>
          <w:iCs/>
          <w:color w:val="auto"/>
        </w:rPr>
        <w:t>22/</w:t>
      </w:r>
      <w:r>
        <w:rPr>
          <w:b/>
          <w:bCs/>
          <w:iCs/>
          <w:color w:val="auto"/>
        </w:rPr>
        <w:t>195</w:t>
      </w:r>
      <w:r w:rsidRPr="003E481C">
        <w:rPr>
          <w:b/>
          <w:bCs/>
          <w:iCs/>
          <w:color w:val="auto"/>
        </w:rPr>
        <w:t xml:space="preserve">/FPC     DBC Development Management Committee Meeting </w:t>
      </w:r>
      <w:r>
        <w:rPr>
          <w:b/>
          <w:bCs/>
          <w:iCs/>
          <w:color w:val="auto"/>
        </w:rPr>
        <w:t xml:space="preserve">(DMC) </w:t>
      </w:r>
    </w:p>
    <w:p w14:paraId="2DC03F8C" w14:textId="51899EF3" w:rsidR="00B1123F" w:rsidRDefault="00B1123F" w:rsidP="00B1123F">
      <w:pPr>
        <w:rPr>
          <w:sz w:val="24"/>
          <w:szCs w:val="24"/>
        </w:rPr>
      </w:pPr>
      <w:r>
        <w:rPr>
          <w:sz w:val="24"/>
          <w:szCs w:val="24"/>
        </w:rPr>
        <w:t>To consider any actions arising from DMC cases (as required, Clerk to advise)</w:t>
      </w:r>
    </w:p>
    <w:p w14:paraId="27A3AD1E" w14:textId="229D24C7" w:rsidR="005F6A27" w:rsidRPr="00F87A72" w:rsidRDefault="005F6A27" w:rsidP="00B1123F">
      <w:pPr>
        <w:rPr>
          <w:sz w:val="24"/>
          <w:szCs w:val="24"/>
        </w:rPr>
      </w:pPr>
      <w:r>
        <w:rPr>
          <w:sz w:val="24"/>
          <w:szCs w:val="24"/>
        </w:rPr>
        <w:t xml:space="preserve">None </w:t>
      </w:r>
    </w:p>
    <w:p w14:paraId="4352B17B" w14:textId="77777777" w:rsidR="00B1123F" w:rsidRDefault="00B1123F" w:rsidP="00B1123F">
      <w:pPr>
        <w:pStyle w:val="Heading3"/>
        <w:rPr>
          <w:b/>
          <w:bCs/>
          <w:iCs/>
          <w:color w:val="auto"/>
        </w:rPr>
      </w:pPr>
      <w:bookmarkStart w:id="0" w:name="_Hlk120543581"/>
      <w:r w:rsidRPr="005646C2">
        <w:rPr>
          <w:b/>
          <w:bCs/>
          <w:iCs/>
          <w:color w:val="auto"/>
        </w:rPr>
        <w:t>22/1</w:t>
      </w:r>
      <w:r>
        <w:rPr>
          <w:b/>
          <w:bCs/>
          <w:iCs/>
          <w:color w:val="auto"/>
        </w:rPr>
        <w:t>96</w:t>
      </w:r>
      <w:r w:rsidRPr="005646C2">
        <w:rPr>
          <w:b/>
          <w:bCs/>
          <w:iCs/>
          <w:color w:val="auto"/>
        </w:rPr>
        <w:t>/FPC     Planning Information/Updates from Clerk. (Clerk to advise)</w:t>
      </w:r>
      <w:r>
        <w:rPr>
          <w:b/>
          <w:bCs/>
          <w:iCs/>
          <w:color w:val="auto"/>
        </w:rPr>
        <w:t xml:space="preserve"> </w:t>
      </w:r>
    </w:p>
    <w:p w14:paraId="566F8A6F" w14:textId="0198A1A4" w:rsidR="00B1123F" w:rsidRDefault="00B1123F" w:rsidP="00B1123F">
      <w:pPr>
        <w:rPr>
          <w:sz w:val="24"/>
          <w:szCs w:val="24"/>
        </w:rPr>
      </w:pPr>
      <w:r w:rsidRPr="00D52B09">
        <w:rPr>
          <w:sz w:val="24"/>
          <w:szCs w:val="24"/>
        </w:rPr>
        <w:t>Potential telephone mast at The Denes</w:t>
      </w:r>
      <w:r>
        <w:rPr>
          <w:sz w:val="24"/>
          <w:szCs w:val="24"/>
        </w:rPr>
        <w:t xml:space="preserve"> (Cllr Briggs to present in clerks’ absence). Information only.</w:t>
      </w:r>
    </w:p>
    <w:p w14:paraId="21B3176B" w14:textId="56A1B0A5" w:rsidR="005F6A27" w:rsidRDefault="005F6A27" w:rsidP="005F6A27">
      <w:pPr>
        <w:rPr>
          <w:sz w:val="24"/>
          <w:szCs w:val="24"/>
        </w:rPr>
      </w:pPr>
      <w:r w:rsidRPr="005F6A27">
        <w:rPr>
          <w:b/>
          <w:bCs/>
          <w:sz w:val="24"/>
          <w:szCs w:val="24"/>
        </w:rPr>
        <w:t>Resolved</w:t>
      </w:r>
      <w:r>
        <w:rPr>
          <w:sz w:val="24"/>
          <w:szCs w:val="24"/>
        </w:rPr>
        <w:t>,</w:t>
      </w:r>
      <w:r w:rsidRPr="00156E3B">
        <w:rPr>
          <w:sz w:val="24"/>
          <w:szCs w:val="24"/>
        </w:rPr>
        <w:t xml:space="preserve"> proposed Cllr B</w:t>
      </w:r>
      <w:r>
        <w:rPr>
          <w:sz w:val="24"/>
          <w:szCs w:val="24"/>
        </w:rPr>
        <w:t>riggs</w:t>
      </w:r>
      <w:r w:rsidRPr="00156E3B">
        <w:rPr>
          <w:sz w:val="24"/>
          <w:szCs w:val="24"/>
        </w:rPr>
        <w:t xml:space="preserve">, seconded Cllr </w:t>
      </w:r>
      <w:r>
        <w:rPr>
          <w:sz w:val="24"/>
          <w:szCs w:val="24"/>
        </w:rPr>
        <w:t>Tout</w:t>
      </w:r>
      <w:r w:rsidRPr="00156E3B">
        <w:rPr>
          <w:sz w:val="24"/>
          <w:szCs w:val="24"/>
        </w:rPr>
        <w:t xml:space="preserve"> </w:t>
      </w:r>
      <w:r w:rsidRPr="005F6A27">
        <w:rPr>
          <w:sz w:val="24"/>
          <w:szCs w:val="24"/>
        </w:rPr>
        <w:t>that that the clerk write to DBC Planning Team to ask them to do all that they can for the telephone mast not to be positioned here and that we would expect compensation. Also, to ask the Borough Councillor to ask DBC to reimburse us for loss or damage if mast is placed at this site.</w:t>
      </w:r>
      <w:r>
        <w:rPr>
          <w:sz w:val="24"/>
          <w:szCs w:val="24"/>
        </w:rPr>
        <w:t xml:space="preserve"> Unanimous decision.</w:t>
      </w:r>
    </w:p>
    <w:p w14:paraId="482618A4" w14:textId="148A8636" w:rsidR="005F6A27" w:rsidRPr="005F6A27" w:rsidRDefault="005F6A27" w:rsidP="005F6A27">
      <w:pPr>
        <w:rPr>
          <w:b/>
          <w:bCs/>
          <w:sz w:val="24"/>
          <w:szCs w:val="24"/>
        </w:rPr>
      </w:pPr>
      <w:r w:rsidRPr="005F6A27">
        <w:rPr>
          <w:b/>
          <w:bCs/>
          <w:sz w:val="24"/>
          <w:szCs w:val="24"/>
        </w:rPr>
        <w:t xml:space="preserve">Clerk note added post meeting: Clerk had previously written to DBC and to </w:t>
      </w:r>
      <w:r>
        <w:rPr>
          <w:b/>
          <w:bCs/>
          <w:sz w:val="24"/>
          <w:szCs w:val="24"/>
        </w:rPr>
        <w:t xml:space="preserve">the </w:t>
      </w:r>
      <w:r w:rsidRPr="005F6A27">
        <w:rPr>
          <w:b/>
          <w:bCs/>
          <w:sz w:val="24"/>
          <w:szCs w:val="24"/>
        </w:rPr>
        <w:t>Borough Cllr</w:t>
      </w:r>
      <w:r>
        <w:rPr>
          <w:b/>
          <w:bCs/>
          <w:sz w:val="24"/>
          <w:szCs w:val="24"/>
        </w:rPr>
        <w:t xml:space="preserve">, who raised at DBC full council meeting </w:t>
      </w:r>
      <w:r w:rsidRPr="005F6A27">
        <w:rPr>
          <w:b/>
          <w:bCs/>
          <w:sz w:val="24"/>
          <w:szCs w:val="24"/>
        </w:rPr>
        <w:t xml:space="preserve">and was told that no action could be taken </w:t>
      </w:r>
      <w:r>
        <w:rPr>
          <w:b/>
          <w:bCs/>
          <w:sz w:val="24"/>
          <w:szCs w:val="24"/>
        </w:rPr>
        <w:t>as</w:t>
      </w:r>
      <w:r w:rsidRPr="005F6A27">
        <w:rPr>
          <w:b/>
          <w:bCs/>
          <w:sz w:val="24"/>
          <w:szCs w:val="24"/>
        </w:rPr>
        <w:t xml:space="preserve"> DBC had no statutory powers to act in relation to Govt planning guidelines on telecommunications installations. Clerk will submit note re compensation so that it is held in file</w:t>
      </w:r>
      <w:r w:rsidR="0043242C">
        <w:rPr>
          <w:b/>
          <w:bCs/>
          <w:sz w:val="24"/>
          <w:szCs w:val="24"/>
        </w:rPr>
        <w:t>.</w:t>
      </w:r>
    </w:p>
    <w:p w14:paraId="07BC4C6F" w14:textId="03BE1A9F" w:rsidR="005F6A27" w:rsidRPr="005F6A27" w:rsidRDefault="005F6A27" w:rsidP="005F6A27">
      <w:pPr>
        <w:rPr>
          <w:sz w:val="24"/>
          <w:szCs w:val="24"/>
        </w:rPr>
      </w:pPr>
      <w:r w:rsidRPr="005F6A27">
        <w:rPr>
          <w:sz w:val="24"/>
          <w:szCs w:val="24"/>
        </w:rPr>
        <w:t xml:space="preserve">Resolved, proposed Cllr Briggs, seconded Cllr Bayley that that the clerk create a </w:t>
      </w:r>
      <w:r w:rsidR="00807085">
        <w:rPr>
          <w:sz w:val="24"/>
          <w:szCs w:val="24"/>
        </w:rPr>
        <w:t>p</w:t>
      </w:r>
      <w:r w:rsidRPr="005F6A27">
        <w:rPr>
          <w:sz w:val="24"/>
          <w:szCs w:val="24"/>
        </w:rPr>
        <w:t xml:space="preserve">olicy about how the Council interacts with pre-applicants at </w:t>
      </w:r>
      <w:r w:rsidR="00807085">
        <w:rPr>
          <w:sz w:val="24"/>
          <w:szCs w:val="24"/>
        </w:rPr>
        <w:t xml:space="preserve">the </w:t>
      </w:r>
      <w:r w:rsidR="00365C89">
        <w:rPr>
          <w:sz w:val="24"/>
          <w:szCs w:val="24"/>
        </w:rPr>
        <w:t xml:space="preserve">initial pre </w:t>
      </w:r>
      <w:r w:rsidR="00807085">
        <w:rPr>
          <w:sz w:val="24"/>
          <w:szCs w:val="24"/>
        </w:rPr>
        <w:t>p</w:t>
      </w:r>
      <w:r w:rsidRPr="005F6A27">
        <w:rPr>
          <w:sz w:val="24"/>
          <w:szCs w:val="24"/>
        </w:rPr>
        <w:t xml:space="preserve">lanning </w:t>
      </w:r>
      <w:r w:rsidR="00807085">
        <w:rPr>
          <w:sz w:val="24"/>
          <w:szCs w:val="24"/>
        </w:rPr>
        <w:t>s</w:t>
      </w:r>
      <w:r w:rsidRPr="005F6A27">
        <w:rPr>
          <w:sz w:val="24"/>
          <w:szCs w:val="24"/>
        </w:rPr>
        <w:t xml:space="preserve">tage – </w:t>
      </w:r>
      <w:r w:rsidR="00B77F40">
        <w:rPr>
          <w:sz w:val="24"/>
          <w:szCs w:val="24"/>
        </w:rPr>
        <w:t>Cllr Briggs</w:t>
      </w:r>
      <w:r w:rsidRPr="005F6A27">
        <w:rPr>
          <w:sz w:val="24"/>
          <w:szCs w:val="24"/>
        </w:rPr>
        <w:t xml:space="preserve"> advised that Clerk had agreed that it could be discussed at these evenings meeting however </w:t>
      </w:r>
      <w:r w:rsidR="00B77F40">
        <w:rPr>
          <w:sz w:val="24"/>
          <w:szCs w:val="24"/>
        </w:rPr>
        <w:t xml:space="preserve">Cllr </w:t>
      </w:r>
      <w:r w:rsidRPr="005F6A27">
        <w:rPr>
          <w:sz w:val="24"/>
          <w:szCs w:val="24"/>
        </w:rPr>
        <w:t xml:space="preserve">Bayley proposed that clerk would have to confirm if this could be agreed as it was not on the </w:t>
      </w:r>
      <w:r w:rsidR="000F643F" w:rsidRPr="005F6A27">
        <w:rPr>
          <w:sz w:val="24"/>
          <w:szCs w:val="24"/>
        </w:rPr>
        <w:t>agenda</w:t>
      </w:r>
      <w:r w:rsidRPr="005F6A27">
        <w:rPr>
          <w:sz w:val="24"/>
          <w:szCs w:val="24"/>
        </w:rPr>
        <w:t>. Clerk to make decision. Unanimous decision.</w:t>
      </w:r>
    </w:p>
    <w:p w14:paraId="577DBEA8" w14:textId="34084A7B" w:rsidR="005F6A27" w:rsidRDefault="005F6A27" w:rsidP="00B1123F">
      <w:pPr>
        <w:rPr>
          <w:sz w:val="24"/>
          <w:szCs w:val="24"/>
        </w:rPr>
      </w:pPr>
      <w:r w:rsidRPr="005F6A27">
        <w:rPr>
          <w:b/>
          <w:bCs/>
          <w:sz w:val="24"/>
          <w:szCs w:val="24"/>
        </w:rPr>
        <w:t>Clerk note added post meeting: Clerk had</w:t>
      </w:r>
      <w:r>
        <w:rPr>
          <w:b/>
          <w:bCs/>
          <w:sz w:val="24"/>
          <w:szCs w:val="24"/>
        </w:rPr>
        <w:t xml:space="preserve"> </w:t>
      </w:r>
      <w:r w:rsidR="000F643F">
        <w:rPr>
          <w:b/>
          <w:bCs/>
          <w:sz w:val="24"/>
          <w:szCs w:val="24"/>
        </w:rPr>
        <w:t>spoken</w:t>
      </w:r>
      <w:r>
        <w:rPr>
          <w:b/>
          <w:bCs/>
          <w:sz w:val="24"/>
          <w:szCs w:val="24"/>
        </w:rPr>
        <w:t xml:space="preserve"> to Cllr Briggs to </w:t>
      </w:r>
      <w:r w:rsidR="000F643F">
        <w:rPr>
          <w:b/>
          <w:bCs/>
          <w:sz w:val="24"/>
          <w:szCs w:val="24"/>
        </w:rPr>
        <w:t>confirm</w:t>
      </w:r>
      <w:r>
        <w:rPr>
          <w:b/>
          <w:bCs/>
          <w:sz w:val="24"/>
          <w:szCs w:val="24"/>
        </w:rPr>
        <w:t xml:space="preserve"> that </w:t>
      </w:r>
      <w:r w:rsidR="000F643F">
        <w:rPr>
          <w:b/>
          <w:bCs/>
          <w:sz w:val="24"/>
          <w:szCs w:val="24"/>
        </w:rPr>
        <w:t xml:space="preserve">an information point could be raised and </w:t>
      </w:r>
      <w:r>
        <w:rPr>
          <w:b/>
          <w:bCs/>
          <w:sz w:val="24"/>
          <w:szCs w:val="24"/>
        </w:rPr>
        <w:t xml:space="preserve">should NMPC decide that </w:t>
      </w:r>
      <w:r w:rsidR="000F643F">
        <w:rPr>
          <w:b/>
          <w:bCs/>
          <w:sz w:val="24"/>
          <w:szCs w:val="24"/>
        </w:rPr>
        <w:t xml:space="preserve">they wish to have some interactions with planners at pre application stage then </w:t>
      </w:r>
      <w:r>
        <w:rPr>
          <w:b/>
          <w:bCs/>
          <w:sz w:val="24"/>
          <w:szCs w:val="24"/>
        </w:rPr>
        <w:t xml:space="preserve">a policy would be </w:t>
      </w:r>
      <w:r w:rsidR="000F643F">
        <w:rPr>
          <w:b/>
          <w:bCs/>
          <w:sz w:val="24"/>
          <w:szCs w:val="24"/>
        </w:rPr>
        <w:t>created</w:t>
      </w:r>
      <w:r>
        <w:rPr>
          <w:b/>
          <w:bCs/>
          <w:sz w:val="24"/>
          <w:szCs w:val="24"/>
        </w:rPr>
        <w:t xml:space="preserve"> and brought back to council for deliberation in April. This agenda point was not resolving to act </w:t>
      </w:r>
      <w:r w:rsidR="000F643F">
        <w:rPr>
          <w:b/>
          <w:bCs/>
          <w:sz w:val="24"/>
          <w:szCs w:val="24"/>
        </w:rPr>
        <w:t>therefore the action will be determined at the April meeting when the policy is considered.</w:t>
      </w:r>
    </w:p>
    <w:p w14:paraId="2421DBBA" w14:textId="77777777" w:rsidR="005F6A27" w:rsidRDefault="005F6A27" w:rsidP="00B1123F">
      <w:pPr>
        <w:rPr>
          <w:sz w:val="24"/>
          <w:szCs w:val="24"/>
        </w:rPr>
      </w:pPr>
    </w:p>
    <w:bookmarkEnd w:id="0"/>
    <w:p w14:paraId="101E9A7F" w14:textId="77777777" w:rsidR="00B1123F" w:rsidRPr="00141BC7" w:rsidRDefault="00B1123F" w:rsidP="00B1123F">
      <w:pPr>
        <w:pStyle w:val="Heading2"/>
        <w:rPr>
          <w:b w:val="0"/>
          <w:bCs w:val="0"/>
          <w:color w:val="1F497D" w:themeColor="text2"/>
          <w:u w:val="single"/>
        </w:rPr>
      </w:pPr>
      <w:r w:rsidRPr="00141BC7">
        <w:rPr>
          <w:color w:val="1F497D" w:themeColor="text2"/>
          <w:u w:val="single"/>
        </w:rPr>
        <w:t xml:space="preserve">FINANCE </w:t>
      </w:r>
    </w:p>
    <w:p w14:paraId="0119A945" w14:textId="77777777" w:rsidR="00B1123F" w:rsidRPr="00F60CE5" w:rsidRDefault="00B1123F" w:rsidP="00B1123F">
      <w:pPr>
        <w:pStyle w:val="Heading3"/>
        <w:rPr>
          <w:b/>
          <w:bCs/>
          <w:iCs/>
          <w:color w:val="auto"/>
        </w:rPr>
      </w:pPr>
      <w:bookmarkStart w:id="1" w:name="_Hlk110933702"/>
      <w:r w:rsidRPr="00F60CE5">
        <w:rPr>
          <w:b/>
          <w:bCs/>
          <w:iCs/>
          <w:color w:val="auto"/>
        </w:rPr>
        <w:t>22/1</w:t>
      </w:r>
      <w:r>
        <w:rPr>
          <w:b/>
          <w:bCs/>
          <w:iCs/>
          <w:color w:val="auto"/>
        </w:rPr>
        <w:t>97</w:t>
      </w:r>
      <w:r w:rsidRPr="00F60CE5">
        <w:rPr>
          <w:b/>
          <w:bCs/>
          <w:iCs/>
          <w:color w:val="auto"/>
        </w:rPr>
        <w:t xml:space="preserve">/FPC     Monthly Financial Matters </w:t>
      </w:r>
      <w:bookmarkEnd w:id="1"/>
      <w:r w:rsidRPr="00F60CE5">
        <w:rPr>
          <w:b/>
          <w:bCs/>
          <w:iCs/>
          <w:color w:val="auto"/>
        </w:rPr>
        <w:t xml:space="preserve">Appendices </w:t>
      </w:r>
      <w:r>
        <w:rPr>
          <w:b/>
          <w:bCs/>
          <w:iCs/>
          <w:color w:val="auto"/>
        </w:rPr>
        <w:t>2</w:t>
      </w:r>
      <w:r w:rsidRPr="00F60CE5">
        <w:rPr>
          <w:b/>
          <w:bCs/>
          <w:iCs/>
          <w:color w:val="auto"/>
        </w:rPr>
        <w:t>a-</w:t>
      </w:r>
      <w:r>
        <w:rPr>
          <w:b/>
          <w:bCs/>
          <w:iCs/>
          <w:color w:val="auto"/>
        </w:rPr>
        <w:t>e</w:t>
      </w:r>
    </w:p>
    <w:p w14:paraId="507F7935" w14:textId="77777777" w:rsidR="00B1123F" w:rsidRDefault="00B1123F" w:rsidP="00B1123F">
      <w:pPr>
        <w:pStyle w:val="ListParagraph"/>
        <w:numPr>
          <w:ilvl w:val="0"/>
          <w:numId w:val="2"/>
        </w:numPr>
        <w:spacing w:after="0" w:line="288" w:lineRule="auto"/>
        <w:ind w:left="720"/>
        <w:rPr>
          <w:iCs/>
          <w:sz w:val="24"/>
          <w:szCs w:val="24"/>
        </w:rPr>
      </w:pPr>
      <w:r w:rsidRPr="00BF78A6">
        <w:rPr>
          <w:iCs/>
          <w:sz w:val="24"/>
          <w:szCs w:val="24"/>
        </w:rPr>
        <w:t xml:space="preserve">To </w:t>
      </w:r>
      <w:r>
        <w:rPr>
          <w:iCs/>
          <w:sz w:val="24"/>
          <w:szCs w:val="24"/>
        </w:rPr>
        <w:t xml:space="preserve">note any payments made since the last meeting by NMPC debit card under delegated powers and to </w:t>
      </w:r>
      <w:r w:rsidRPr="00BF78A6">
        <w:rPr>
          <w:iCs/>
          <w:sz w:val="24"/>
          <w:szCs w:val="24"/>
        </w:rPr>
        <w:t>authorise</w:t>
      </w:r>
      <w:r>
        <w:rPr>
          <w:iCs/>
          <w:sz w:val="24"/>
          <w:szCs w:val="24"/>
        </w:rPr>
        <w:t xml:space="preserve"> March</w:t>
      </w:r>
      <w:r w:rsidRPr="00BF78A6">
        <w:rPr>
          <w:iCs/>
          <w:sz w:val="24"/>
          <w:szCs w:val="24"/>
        </w:rPr>
        <w:t xml:space="preserve"> payments to be made. (</w:t>
      </w:r>
      <w:r>
        <w:rPr>
          <w:iCs/>
          <w:sz w:val="24"/>
          <w:szCs w:val="24"/>
        </w:rPr>
        <w:t xml:space="preserve">Included in March </w:t>
      </w:r>
      <w:r w:rsidRPr="00BF78A6">
        <w:rPr>
          <w:iCs/>
          <w:sz w:val="24"/>
          <w:szCs w:val="24"/>
        </w:rPr>
        <w:t xml:space="preserve">monthly schedule attached) </w:t>
      </w:r>
    </w:p>
    <w:p w14:paraId="61C3CD92" w14:textId="551C4E11" w:rsidR="00DA52AF" w:rsidRDefault="00DA52AF" w:rsidP="00DA52AF">
      <w:pPr>
        <w:spacing w:after="0" w:line="288" w:lineRule="auto"/>
        <w:rPr>
          <w:iCs/>
          <w:sz w:val="24"/>
          <w:szCs w:val="24"/>
        </w:rPr>
      </w:pPr>
      <w:r w:rsidRPr="0020735A">
        <w:rPr>
          <w:b/>
          <w:bCs/>
          <w:iCs/>
          <w:sz w:val="24"/>
          <w:szCs w:val="24"/>
        </w:rPr>
        <w:t>Resolved</w:t>
      </w:r>
      <w:r>
        <w:rPr>
          <w:iCs/>
          <w:sz w:val="24"/>
          <w:szCs w:val="24"/>
        </w:rPr>
        <w:t>, proposed Cllr Bayley, seconded Cllr Lester that the payments as listed below be noted and approved. Cllr Bayley and Cllr Berkeley to sign off the bank payments. Unanimous decision.</w:t>
      </w:r>
    </w:p>
    <w:tbl>
      <w:tblPr>
        <w:tblStyle w:val="TableGrid"/>
        <w:tblW w:w="0" w:type="auto"/>
        <w:tblLook w:val="04A0" w:firstRow="1" w:lastRow="0" w:firstColumn="1" w:lastColumn="0" w:noHBand="0" w:noVBand="1"/>
      </w:tblPr>
      <w:tblGrid>
        <w:gridCol w:w="1945"/>
        <w:gridCol w:w="1949"/>
        <w:gridCol w:w="1534"/>
        <w:gridCol w:w="1298"/>
        <w:gridCol w:w="1211"/>
        <w:gridCol w:w="1533"/>
        <w:gridCol w:w="986"/>
      </w:tblGrid>
      <w:tr w:rsidR="00155CEA" w:rsidRPr="006835EC" w14:paraId="57893911" w14:textId="77777777" w:rsidTr="00155CEA">
        <w:trPr>
          <w:trHeight w:val="720"/>
        </w:trPr>
        <w:tc>
          <w:tcPr>
            <w:tcW w:w="1947" w:type="dxa"/>
            <w:noWrap/>
            <w:hideMark/>
          </w:tcPr>
          <w:p w14:paraId="3CACE6AD" w14:textId="77777777" w:rsidR="006835EC" w:rsidRPr="006835EC" w:rsidRDefault="006835EC" w:rsidP="006835EC">
            <w:pPr>
              <w:spacing w:after="0" w:line="288" w:lineRule="auto"/>
              <w:rPr>
                <w:b/>
                <w:bCs/>
                <w:iCs/>
                <w:sz w:val="16"/>
                <w:szCs w:val="16"/>
              </w:rPr>
            </w:pPr>
            <w:r w:rsidRPr="006835EC">
              <w:rPr>
                <w:b/>
                <w:bCs/>
                <w:iCs/>
                <w:sz w:val="16"/>
                <w:szCs w:val="16"/>
              </w:rPr>
              <w:t>Payee</w:t>
            </w:r>
          </w:p>
        </w:tc>
        <w:tc>
          <w:tcPr>
            <w:tcW w:w="1952" w:type="dxa"/>
            <w:noWrap/>
            <w:hideMark/>
          </w:tcPr>
          <w:p w14:paraId="19F0FAFD" w14:textId="77777777" w:rsidR="006835EC" w:rsidRPr="006835EC" w:rsidRDefault="006835EC" w:rsidP="006835EC">
            <w:pPr>
              <w:spacing w:after="0" w:line="288" w:lineRule="auto"/>
              <w:rPr>
                <w:b/>
                <w:bCs/>
                <w:iCs/>
                <w:sz w:val="16"/>
                <w:szCs w:val="16"/>
              </w:rPr>
            </w:pPr>
            <w:r w:rsidRPr="006835EC">
              <w:rPr>
                <w:b/>
                <w:bCs/>
                <w:iCs/>
                <w:sz w:val="16"/>
                <w:szCs w:val="16"/>
              </w:rPr>
              <w:t>Description</w:t>
            </w:r>
          </w:p>
        </w:tc>
        <w:tc>
          <w:tcPr>
            <w:tcW w:w="1536" w:type="dxa"/>
            <w:noWrap/>
            <w:hideMark/>
          </w:tcPr>
          <w:p w14:paraId="4CD970A9" w14:textId="77777777" w:rsidR="006835EC" w:rsidRPr="006835EC" w:rsidRDefault="006835EC" w:rsidP="006835EC">
            <w:pPr>
              <w:spacing w:after="0" w:line="288" w:lineRule="auto"/>
              <w:rPr>
                <w:b/>
                <w:bCs/>
                <w:iCs/>
                <w:sz w:val="16"/>
                <w:szCs w:val="16"/>
              </w:rPr>
            </w:pPr>
            <w:r w:rsidRPr="006835EC">
              <w:rPr>
                <w:b/>
                <w:bCs/>
                <w:iCs/>
                <w:sz w:val="16"/>
                <w:szCs w:val="16"/>
              </w:rPr>
              <w:t>code</w:t>
            </w:r>
          </w:p>
        </w:tc>
        <w:tc>
          <w:tcPr>
            <w:tcW w:w="1300" w:type="dxa"/>
            <w:noWrap/>
            <w:hideMark/>
          </w:tcPr>
          <w:p w14:paraId="4CC3D870" w14:textId="77777777" w:rsidR="006835EC" w:rsidRPr="006835EC" w:rsidRDefault="006835EC" w:rsidP="006835EC">
            <w:pPr>
              <w:spacing w:after="0" w:line="288" w:lineRule="auto"/>
              <w:rPr>
                <w:b/>
                <w:bCs/>
                <w:iCs/>
                <w:sz w:val="16"/>
                <w:szCs w:val="16"/>
              </w:rPr>
            </w:pPr>
            <w:r w:rsidRPr="006835EC">
              <w:rPr>
                <w:b/>
                <w:bCs/>
                <w:iCs/>
                <w:sz w:val="16"/>
                <w:szCs w:val="16"/>
              </w:rPr>
              <w:t xml:space="preserve"> Amount </w:t>
            </w:r>
          </w:p>
        </w:tc>
        <w:tc>
          <w:tcPr>
            <w:tcW w:w="1213" w:type="dxa"/>
            <w:noWrap/>
            <w:hideMark/>
          </w:tcPr>
          <w:p w14:paraId="105320C0" w14:textId="77777777" w:rsidR="006835EC" w:rsidRPr="006835EC" w:rsidRDefault="006835EC" w:rsidP="006835EC">
            <w:pPr>
              <w:spacing w:after="0" w:line="288" w:lineRule="auto"/>
              <w:rPr>
                <w:b/>
                <w:bCs/>
                <w:iCs/>
                <w:sz w:val="16"/>
                <w:szCs w:val="16"/>
              </w:rPr>
            </w:pPr>
            <w:r w:rsidRPr="006835EC">
              <w:rPr>
                <w:b/>
                <w:bCs/>
                <w:iCs/>
                <w:sz w:val="16"/>
                <w:szCs w:val="16"/>
              </w:rPr>
              <w:t xml:space="preserve"> Vat </w:t>
            </w:r>
          </w:p>
        </w:tc>
        <w:tc>
          <w:tcPr>
            <w:tcW w:w="1535" w:type="dxa"/>
            <w:noWrap/>
            <w:hideMark/>
          </w:tcPr>
          <w:p w14:paraId="601C13FB" w14:textId="7AF37836" w:rsidR="006835EC" w:rsidRPr="006835EC" w:rsidRDefault="006835EC" w:rsidP="006835EC">
            <w:pPr>
              <w:spacing w:after="0" w:line="288" w:lineRule="auto"/>
              <w:rPr>
                <w:b/>
                <w:bCs/>
                <w:iCs/>
                <w:sz w:val="16"/>
                <w:szCs w:val="16"/>
              </w:rPr>
            </w:pPr>
            <w:r w:rsidRPr="006835EC">
              <w:rPr>
                <w:b/>
                <w:bCs/>
                <w:iCs/>
                <w:sz w:val="16"/>
                <w:szCs w:val="16"/>
              </w:rPr>
              <w:t xml:space="preserve"> mount </w:t>
            </w:r>
          </w:p>
        </w:tc>
        <w:tc>
          <w:tcPr>
            <w:tcW w:w="973" w:type="dxa"/>
            <w:noWrap/>
            <w:hideMark/>
          </w:tcPr>
          <w:p w14:paraId="303760CC" w14:textId="77777777" w:rsidR="006835EC" w:rsidRPr="006835EC" w:rsidRDefault="006835EC" w:rsidP="006835EC">
            <w:pPr>
              <w:spacing w:after="0" w:line="288" w:lineRule="auto"/>
              <w:rPr>
                <w:b/>
                <w:bCs/>
                <w:iCs/>
                <w:sz w:val="16"/>
                <w:szCs w:val="16"/>
              </w:rPr>
            </w:pPr>
            <w:r w:rsidRPr="006835EC">
              <w:rPr>
                <w:b/>
                <w:bCs/>
                <w:iCs/>
                <w:sz w:val="16"/>
                <w:szCs w:val="16"/>
              </w:rPr>
              <w:t>Minutes ref</w:t>
            </w:r>
          </w:p>
        </w:tc>
      </w:tr>
      <w:tr w:rsidR="00155CEA" w:rsidRPr="006835EC" w14:paraId="79946A86" w14:textId="77777777" w:rsidTr="00155CEA">
        <w:trPr>
          <w:trHeight w:val="720"/>
        </w:trPr>
        <w:tc>
          <w:tcPr>
            <w:tcW w:w="1947" w:type="dxa"/>
            <w:noWrap/>
            <w:hideMark/>
          </w:tcPr>
          <w:p w14:paraId="465F1B8A" w14:textId="77777777" w:rsidR="006835EC" w:rsidRPr="006835EC" w:rsidRDefault="006835EC" w:rsidP="006835EC">
            <w:pPr>
              <w:spacing w:after="0" w:line="288" w:lineRule="auto"/>
              <w:rPr>
                <w:iCs/>
                <w:sz w:val="16"/>
                <w:szCs w:val="16"/>
              </w:rPr>
            </w:pPr>
            <w:r w:rsidRPr="006835EC">
              <w:rPr>
                <w:iCs/>
                <w:sz w:val="16"/>
                <w:szCs w:val="16"/>
              </w:rPr>
              <w:t xml:space="preserve"> SALARIES/HMRC/PENSION</w:t>
            </w:r>
          </w:p>
        </w:tc>
        <w:tc>
          <w:tcPr>
            <w:tcW w:w="1952" w:type="dxa"/>
            <w:noWrap/>
            <w:hideMark/>
          </w:tcPr>
          <w:p w14:paraId="0D5B9C41" w14:textId="55C2AD66" w:rsidR="006835EC" w:rsidRPr="006835EC" w:rsidRDefault="006835EC" w:rsidP="006835EC">
            <w:pPr>
              <w:spacing w:after="0" w:line="288" w:lineRule="auto"/>
              <w:rPr>
                <w:iCs/>
                <w:sz w:val="16"/>
                <w:szCs w:val="16"/>
              </w:rPr>
            </w:pPr>
            <w:r w:rsidRPr="006835EC">
              <w:rPr>
                <w:iCs/>
                <w:sz w:val="16"/>
                <w:szCs w:val="16"/>
              </w:rPr>
              <w:t xml:space="preserve">Mar Salaries, </w:t>
            </w:r>
            <w:r w:rsidR="00503BC6" w:rsidRPr="006835EC">
              <w:rPr>
                <w:iCs/>
                <w:sz w:val="16"/>
                <w:szCs w:val="16"/>
              </w:rPr>
              <w:t>HMRC, Pension</w:t>
            </w:r>
          </w:p>
        </w:tc>
        <w:tc>
          <w:tcPr>
            <w:tcW w:w="1536" w:type="dxa"/>
            <w:noWrap/>
            <w:hideMark/>
          </w:tcPr>
          <w:p w14:paraId="0E86141A" w14:textId="77777777" w:rsidR="006835EC" w:rsidRPr="006835EC" w:rsidRDefault="006835EC" w:rsidP="006835EC">
            <w:pPr>
              <w:spacing w:after="0" w:line="288" w:lineRule="auto"/>
              <w:rPr>
                <w:iCs/>
                <w:sz w:val="16"/>
                <w:szCs w:val="16"/>
              </w:rPr>
            </w:pPr>
            <w:r w:rsidRPr="006835EC">
              <w:rPr>
                <w:iCs/>
                <w:sz w:val="16"/>
                <w:szCs w:val="16"/>
              </w:rPr>
              <w:t>Various</w:t>
            </w:r>
          </w:p>
        </w:tc>
        <w:tc>
          <w:tcPr>
            <w:tcW w:w="1300" w:type="dxa"/>
            <w:noWrap/>
            <w:hideMark/>
          </w:tcPr>
          <w:p w14:paraId="48BDDC8C" w14:textId="77777777" w:rsidR="006835EC" w:rsidRPr="006835EC" w:rsidRDefault="006835EC" w:rsidP="006835EC">
            <w:pPr>
              <w:spacing w:after="0" w:line="288" w:lineRule="auto"/>
              <w:rPr>
                <w:iCs/>
                <w:sz w:val="16"/>
                <w:szCs w:val="16"/>
              </w:rPr>
            </w:pPr>
            <w:r w:rsidRPr="006835EC">
              <w:rPr>
                <w:iCs/>
                <w:sz w:val="16"/>
                <w:szCs w:val="16"/>
              </w:rPr>
              <w:t xml:space="preserve"> £    2,625.01 </w:t>
            </w:r>
          </w:p>
        </w:tc>
        <w:tc>
          <w:tcPr>
            <w:tcW w:w="1213" w:type="dxa"/>
            <w:noWrap/>
            <w:hideMark/>
          </w:tcPr>
          <w:p w14:paraId="36C2BC0E" w14:textId="77777777" w:rsidR="006835EC" w:rsidRPr="006835EC" w:rsidRDefault="006835EC" w:rsidP="006835EC">
            <w:pPr>
              <w:spacing w:after="0" w:line="288" w:lineRule="auto"/>
              <w:rPr>
                <w:iCs/>
                <w:sz w:val="16"/>
                <w:szCs w:val="16"/>
              </w:rPr>
            </w:pPr>
          </w:p>
        </w:tc>
        <w:tc>
          <w:tcPr>
            <w:tcW w:w="1535" w:type="dxa"/>
            <w:noWrap/>
            <w:hideMark/>
          </w:tcPr>
          <w:p w14:paraId="67B52CB7" w14:textId="77777777" w:rsidR="006835EC" w:rsidRPr="006835EC" w:rsidRDefault="006835EC" w:rsidP="006835EC">
            <w:pPr>
              <w:spacing w:after="0" w:line="288" w:lineRule="auto"/>
              <w:rPr>
                <w:iCs/>
                <w:sz w:val="16"/>
                <w:szCs w:val="16"/>
              </w:rPr>
            </w:pPr>
            <w:r w:rsidRPr="006835EC">
              <w:rPr>
                <w:iCs/>
                <w:sz w:val="16"/>
                <w:szCs w:val="16"/>
              </w:rPr>
              <w:t xml:space="preserve"> £          2,625.01 </w:t>
            </w:r>
          </w:p>
        </w:tc>
        <w:tc>
          <w:tcPr>
            <w:tcW w:w="973" w:type="dxa"/>
            <w:noWrap/>
            <w:hideMark/>
          </w:tcPr>
          <w:p w14:paraId="2C815B32" w14:textId="77777777" w:rsidR="006835EC" w:rsidRPr="006835EC" w:rsidRDefault="006835EC" w:rsidP="006835EC">
            <w:pPr>
              <w:spacing w:after="0" w:line="288" w:lineRule="auto"/>
              <w:rPr>
                <w:iCs/>
                <w:sz w:val="16"/>
                <w:szCs w:val="16"/>
              </w:rPr>
            </w:pPr>
          </w:p>
        </w:tc>
      </w:tr>
      <w:tr w:rsidR="00155CEA" w:rsidRPr="006835EC" w14:paraId="5E38D952" w14:textId="77777777" w:rsidTr="00155CEA">
        <w:trPr>
          <w:trHeight w:val="720"/>
        </w:trPr>
        <w:tc>
          <w:tcPr>
            <w:tcW w:w="1947" w:type="dxa"/>
            <w:noWrap/>
            <w:hideMark/>
          </w:tcPr>
          <w:p w14:paraId="4DC77CF5" w14:textId="77777777" w:rsidR="006835EC" w:rsidRPr="006835EC" w:rsidRDefault="006835EC" w:rsidP="006835EC">
            <w:pPr>
              <w:spacing w:after="0" w:line="288" w:lineRule="auto"/>
              <w:rPr>
                <w:iCs/>
                <w:sz w:val="16"/>
                <w:szCs w:val="16"/>
              </w:rPr>
            </w:pPr>
            <w:r w:rsidRPr="006835EC">
              <w:rPr>
                <w:iCs/>
                <w:sz w:val="16"/>
                <w:szCs w:val="16"/>
              </w:rPr>
              <w:t>Vodaphone</w:t>
            </w:r>
          </w:p>
        </w:tc>
        <w:tc>
          <w:tcPr>
            <w:tcW w:w="1952" w:type="dxa"/>
            <w:noWrap/>
            <w:hideMark/>
          </w:tcPr>
          <w:p w14:paraId="3364A005" w14:textId="77777777" w:rsidR="006835EC" w:rsidRPr="006835EC" w:rsidRDefault="006835EC" w:rsidP="006835EC">
            <w:pPr>
              <w:spacing w:after="0" w:line="288" w:lineRule="auto"/>
              <w:rPr>
                <w:iCs/>
                <w:sz w:val="16"/>
                <w:szCs w:val="16"/>
              </w:rPr>
            </w:pPr>
            <w:r w:rsidRPr="006835EC">
              <w:rPr>
                <w:iCs/>
                <w:sz w:val="16"/>
                <w:szCs w:val="16"/>
              </w:rPr>
              <w:t xml:space="preserve">Clerk's Mobile </w:t>
            </w:r>
          </w:p>
        </w:tc>
        <w:tc>
          <w:tcPr>
            <w:tcW w:w="1536" w:type="dxa"/>
            <w:noWrap/>
            <w:hideMark/>
          </w:tcPr>
          <w:p w14:paraId="365BC1C0" w14:textId="77777777" w:rsidR="006835EC" w:rsidRPr="006835EC" w:rsidRDefault="006835EC" w:rsidP="006835EC">
            <w:pPr>
              <w:spacing w:after="0" w:line="288" w:lineRule="auto"/>
              <w:rPr>
                <w:iCs/>
                <w:sz w:val="16"/>
                <w:szCs w:val="16"/>
              </w:rPr>
            </w:pPr>
            <w:r w:rsidRPr="006835EC">
              <w:rPr>
                <w:iCs/>
                <w:sz w:val="16"/>
                <w:szCs w:val="16"/>
              </w:rPr>
              <w:t>4060</w:t>
            </w:r>
          </w:p>
        </w:tc>
        <w:tc>
          <w:tcPr>
            <w:tcW w:w="1300" w:type="dxa"/>
            <w:noWrap/>
            <w:hideMark/>
          </w:tcPr>
          <w:p w14:paraId="7924A5BC" w14:textId="77777777" w:rsidR="006835EC" w:rsidRPr="006835EC" w:rsidRDefault="006835EC" w:rsidP="006835EC">
            <w:pPr>
              <w:spacing w:after="0" w:line="288" w:lineRule="auto"/>
              <w:rPr>
                <w:iCs/>
                <w:sz w:val="16"/>
                <w:szCs w:val="16"/>
              </w:rPr>
            </w:pPr>
            <w:r w:rsidRPr="006835EC">
              <w:rPr>
                <w:iCs/>
                <w:sz w:val="16"/>
                <w:szCs w:val="16"/>
              </w:rPr>
              <w:t xml:space="preserve"> £          16.06 </w:t>
            </w:r>
          </w:p>
        </w:tc>
        <w:tc>
          <w:tcPr>
            <w:tcW w:w="1213" w:type="dxa"/>
            <w:noWrap/>
            <w:hideMark/>
          </w:tcPr>
          <w:p w14:paraId="0DF705FA" w14:textId="77777777" w:rsidR="006835EC" w:rsidRPr="006835EC" w:rsidRDefault="006835EC" w:rsidP="006835EC">
            <w:pPr>
              <w:spacing w:after="0" w:line="288" w:lineRule="auto"/>
              <w:rPr>
                <w:iCs/>
                <w:sz w:val="16"/>
                <w:szCs w:val="16"/>
              </w:rPr>
            </w:pPr>
            <w:r w:rsidRPr="006835EC">
              <w:rPr>
                <w:iCs/>
                <w:sz w:val="16"/>
                <w:szCs w:val="16"/>
              </w:rPr>
              <w:t xml:space="preserve"> £           3.21 </w:t>
            </w:r>
          </w:p>
        </w:tc>
        <w:tc>
          <w:tcPr>
            <w:tcW w:w="1535" w:type="dxa"/>
            <w:noWrap/>
            <w:hideMark/>
          </w:tcPr>
          <w:p w14:paraId="58ACF1DB" w14:textId="77777777" w:rsidR="006835EC" w:rsidRPr="006835EC" w:rsidRDefault="006835EC" w:rsidP="006835EC">
            <w:pPr>
              <w:spacing w:after="0" w:line="288" w:lineRule="auto"/>
              <w:rPr>
                <w:iCs/>
                <w:sz w:val="16"/>
                <w:szCs w:val="16"/>
              </w:rPr>
            </w:pPr>
            <w:r w:rsidRPr="006835EC">
              <w:rPr>
                <w:iCs/>
                <w:sz w:val="16"/>
                <w:szCs w:val="16"/>
              </w:rPr>
              <w:t xml:space="preserve"> £                19.27 </w:t>
            </w:r>
          </w:p>
        </w:tc>
        <w:tc>
          <w:tcPr>
            <w:tcW w:w="973" w:type="dxa"/>
            <w:noWrap/>
            <w:hideMark/>
          </w:tcPr>
          <w:p w14:paraId="7DC73493" w14:textId="77777777" w:rsidR="006835EC" w:rsidRPr="006835EC" w:rsidRDefault="006835EC" w:rsidP="006835EC">
            <w:pPr>
              <w:spacing w:after="0" w:line="288" w:lineRule="auto"/>
              <w:rPr>
                <w:iCs/>
                <w:sz w:val="16"/>
                <w:szCs w:val="16"/>
              </w:rPr>
            </w:pPr>
          </w:p>
        </w:tc>
      </w:tr>
      <w:tr w:rsidR="00155CEA" w:rsidRPr="006835EC" w14:paraId="40E0D05D" w14:textId="77777777" w:rsidTr="00155CEA">
        <w:trPr>
          <w:trHeight w:val="720"/>
        </w:trPr>
        <w:tc>
          <w:tcPr>
            <w:tcW w:w="1947" w:type="dxa"/>
            <w:noWrap/>
            <w:hideMark/>
          </w:tcPr>
          <w:p w14:paraId="45F60A9C" w14:textId="77777777" w:rsidR="006835EC" w:rsidRPr="006835EC" w:rsidRDefault="006835EC" w:rsidP="006835EC">
            <w:pPr>
              <w:spacing w:after="0" w:line="288" w:lineRule="auto"/>
              <w:rPr>
                <w:iCs/>
                <w:sz w:val="16"/>
                <w:szCs w:val="16"/>
              </w:rPr>
            </w:pPr>
            <w:r w:rsidRPr="006835EC">
              <w:rPr>
                <w:iCs/>
                <w:sz w:val="16"/>
                <w:szCs w:val="16"/>
              </w:rPr>
              <w:t>NMVHA</w:t>
            </w:r>
          </w:p>
        </w:tc>
        <w:tc>
          <w:tcPr>
            <w:tcW w:w="1952" w:type="dxa"/>
            <w:noWrap/>
            <w:hideMark/>
          </w:tcPr>
          <w:p w14:paraId="63A5E60B" w14:textId="77777777" w:rsidR="006835EC" w:rsidRPr="006835EC" w:rsidRDefault="006835EC" w:rsidP="006835EC">
            <w:pPr>
              <w:spacing w:after="0" w:line="288" w:lineRule="auto"/>
              <w:rPr>
                <w:iCs/>
                <w:sz w:val="16"/>
                <w:szCs w:val="16"/>
              </w:rPr>
            </w:pPr>
            <w:r w:rsidRPr="006835EC">
              <w:rPr>
                <w:iCs/>
                <w:sz w:val="16"/>
                <w:szCs w:val="16"/>
              </w:rPr>
              <w:t>Hall Hire</w:t>
            </w:r>
          </w:p>
        </w:tc>
        <w:tc>
          <w:tcPr>
            <w:tcW w:w="1536" w:type="dxa"/>
            <w:noWrap/>
            <w:hideMark/>
          </w:tcPr>
          <w:p w14:paraId="6E770F68" w14:textId="77777777" w:rsidR="006835EC" w:rsidRPr="006835EC" w:rsidRDefault="006835EC" w:rsidP="006835EC">
            <w:pPr>
              <w:spacing w:after="0" w:line="288" w:lineRule="auto"/>
              <w:rPr>
                <w:iCs/>
                <w:sz w:val="16"/>
                <w:szCs w:val="16"/>
              </w:rPr>
            </w:pPr>
            <w:r w:rsidRPr="006835EC">
              <w:rPr>
                <w:iCs/>
                <w:sz w:val="16"/>
                <w:szCs w:val="16"/>
              </w:rPr>
              <w:t>4165</w:t>
            </w:r>
          </w:p>
        </w:tc>
        <w:tc>
          <w:tcPr>
            <w:tcW w:w="1300" w:type="dxa"/>
            <w:noWrap/>
            <w:hideMark/>
          </w:tcPr>
          <w:p w14:paraId="6896F9B2" w14:textId="77777777" w:rsidR="006835EC" w:rsidRPr="006835EC" w:rsidRDefault="006835EC" w:rsidP="006835EC">
            <w:pPr>
              <w:spacing w:after="0" w:line="288" w:lineRule="auto"/>
              <w:rPr>
                <w:iCs/>
                <w:sz w:val="16"/>
                <w:szCs w:val="16"/>
              </w:rPr>
            </w:pPr>
            <w:r w:rsidRPr="006835EC">
              <w:rPr>
                <w:iCs/>
                <w:sz w:val="16"/>
                <w:szCs w:val="16"/>
              </w:rPr>
              <w:t xml:space="preserve"> £          30.00 </w:t>
            </w:r>
          </w:p>
        </w:tc>
        <w:tc>
          <w:tcPr>
            <w:tcW w:w="1213" w:type="dxa"/>
            <w:noWrap/>
            <w:hideMark/>
          </w:tcPr>
          <w:p w14:paraId="02F617AE" w14:textId="77777777" w:rsidR="006835EC" w:rsidRPr="006835EC" w:rsidRDefault="006835EC" w:rsidP="006835EC">
            <w:pPr>
              <w:spacing w:after="0" w:line="288" w:lineRule="auto"/>
              <w:rPr>
                <w:iCs/>
                <w:sz w:val="16"/>
                <w:szCs w:val="16"/>
              </w:rPr>
            </w:pPr>
          </w:p>
        </w:tc>
        <w:tc>
          <w:tcPr>
            <w:tcW w:w="1535" w:type="dxa"/>
            <w:noWrap/>
            <w:hideMark/>
          </w:tcPr>
          <w:p w14:paraId="35F724E9" w14:textId="77777777" w:rsidR="006835EC" w:rsidRPr="006835EC" w:rsidRDefault="006835EC" w:rsidP="006835EC">
            <w:pPr>
              <w:spacing w:after="0" w:line="288" w:lineRule="auto"/>
              <w:rPr>
                <w:iCs/>
                <w:sz w:val="16"/>
                <w:szCs w:val="16"/>
              </w:rPr>
            </w:pPr>
            <w:r w:rsidRPr="006835EC">
              <w:rPr>
                <w:iCs/>
                <w:sz w:val="16"/>
                <w:szCs w:val="16"/>
              </w:rPr>
              <w:t xml:space="preserve"> £                30.00 </w:t>
            </w:r>
          </w:p>
        </w:tc>
        <w:tc>
          <w:tcPr>
            <w:tcW w:w="973" w:type="dxa"/>
            <w:noWrap/>
            <w:hideMark/>
          </w:tcPr>
          <w:p w14:paraId="654FC90C" w14:textId="77777777" w:rsidR="006835EC" w:rsidRPr="006835EC" w:rsidRDefault="006835EC" w:rsidP="006835EC">
            <w:pPr>
              <w:spacing w:after="0" w:line="288" w:lineRule="auto"/>
              <w:rPr>
                <w:iCs/>
                <w:sz w:val="16"/>
                <w:szCs w:val="16"/>
              </w:rPr>
            </w:pPr>
          </w:p>
        </w:tc>
      </w:tr>
      <w:tr w:rsidR="00155CEA" w:rsidRPr="006835EC" w14:paraId="4E02CABE" w14:textId="77777777" w:rsidTr="00155CEA">
        <w:trPr>
          <w:trHeight w:val="720"/>
        </w:trPr>
        <w:tc>
          <w:tcPr>
            <w:tcW w:w="1947" w:type="dxa"/>
            <w:noWrap/>
            <w:hideMark/>
          </w:tcPr>
          <w:p w14:paraId="0BA6550F" w14:textId="77777777" w:rsidR="006835EC" w:rsidRPr="006835EC" w:rsidRDefault="006835EC" w:rsidP="006835EC">
            <w:pPr>
              <w:spacing w:after="0" w:line="288" w:lineRule="auto"/>
              <w:rPr>
                <w:iCs/>
                <w:sz w:val="16"/>
                <w:szCs w:val="16"/>
              </w:rPr>
            </w:pPr>
            <w:r w:rsidRPr="006835EC">
              <w:rPr>
                <w:iCs/>
                <w:sz w:val="16"/>
                <w:szCs w:val="16"/>
              </w:rPr>
              <w:t>DBC</w:t>
            </w:r>
          </w:p>
        </w:tc>
        <w:tc>
          <w:tcPr>
            <w:tcW w:w="1952" w:type="dxa"/>
            <w:noWrap/>
            <w:hideMark/>
          </w:tcPr>
          <w:p w14:paraId="0334D02C" w14:textId="77777777" w:rsidR="006835EC" w:rsidRPr="006835EC" w:rsidRDefault="006835EC" w:rsidP="006835EC">
            <w:pPr>
              <w:spacing w:after="0" w:line="288" w:lineRule="auto"/>
              <w:rPr>
                <w:iCs/>
                <w:sz w:val="16"/>
                <w:szCs w:val="16"/>
              </w:rPr>
            </w:pPr>
            <w:r w:rsidRPr="006835EC">
              <w:rPr>
                <w:iCs/>
                <w:sz w:val="16"/>
                <w:szCs w:val="16"/>
              </w:rPr>
              <w:t>Garage Rental</w:t>
            </w:r>
          </w:p>
        </w:tc>
        <w:tc>
          <w:tcPr>
            <w:tcW w:w="1536" w:type="dxa"/>
            <w:noWrap/>
            <w:hideMark/>
          </w:tcPr>
          <w:p w14:paraId="1C22DF5C" w14:textId="77777777" w:rsidR="006835EC" w:rsidRPr="006835EC" w:rsidRDefault="006835EC" w:rsidP="006835EC">
            <w:pPr>
              <w:spacing w:after="0" w:line="288" w:lineRule="auto"/>
              <w:rPr>
                <w:iCs/>
                <w:sz w:val="16"/>
                <w:szCs w:val="16"/>
              </w:rPr>
            </w:pPr>
            <w:r w:rsidRPr="006835EC">
              <w:rPr>
                <w:iCs/>
                <w:sz w:val="16"/>
                <w:szCs w:val="16"/>
              </w:rPr>
              <w:t>4175</w:t>
            </w:r>
          </w:p>
        </w:tc>
        <w:tc>
          <w:tcPr>
            <w:tcW w:w="1300" w:type="dxa"/>
            <w:noWrap/>
            <w:hideMark/>
          </w:tcPr>
          <w:p w14:paraId="00DF88D2" w14:textId="77777777" w:rsidR="006835EC" w:rsidRPr="006835EC" w:rsidRDefault="006835EC" w:rsidP="006835EC">
            <w:pPr>
              <w:spacing w:after="0" w:line="288" w:lineRule="auto"/>
              <w:rPr>
                <w:iCs/>
                <w:sz w:val="16"/>
                <w:szCs w:val="16"/>
              </w:rPr>
            </w:pPr>
            <w:r w:rsidRPr="006835EC">
              <w:rPr>
                <w:iCs/>
                <w:sz w:val="16"/>
                <w:szCs w:val="16"/>
              </w:rPr>
              <w:t xml:space="preserve"> £          52.60 </w:t>
            </w:r>
          </w:p>
        </w:tc>
        <w:tc>
          <w:tcPr>
            <w:tcW w:w="1213" w:type="dxa"/>
            <w:noWrap/>
            <w:hideMark/>
          </w:tcPr>
          <w:p w14:paraId="1A9093D8" w14:textId="77777777" w:rsidR="006835EC" w:rsidRPr="006835EC" w:rsidRDefault="006835EC" w:rsidP="006835EC">
            <w:pPr>
              <w:spacing w:after="0" w:line="288" w:lineRule="auto"/>
              <w:rPr>
                <w:iCs/>
                <w:sz w:val="16"/>
                <w:szCs w:val="16"/>
              </w:rPr>
            </w:pPr>
            <w:r w:rsidRPr="006835EC">
              <w:rPr>
                <w:iCs/>
                <w:sz w:val="16"/>
                <w:szCs w:val="16"/>
              </w:rPr>
              <w:t xml:space="preserve"> £         10.52 </w:t>
            </w:r>
          </w:p>
        </w:tc>
        <w:tc>
          <w:tcPr>
            <w:tcW w:w="1535" w:type="dxa"/>
            <w:noWrap/>
            <w:hideMark/>
          </w:tcPr>
          <w:p w14:paraId="378477BF" w14:textId="77777777" w:rsidR="006835EC" w:rsidRPr="006835EC" w:rsidRDefault="006835EC" w:rsidP="006835EC">
            <w:pPr>
              <w:spacing w:after="0" w:line="288" w:lineRule="auto"/>
              <w:rPr>
                <w:iCs/>
                <w:sz w:val="16"/>
                <w:szCs w:val="16"/>
              </w:rPr>
            </w:pPr>
            <w:r w:rsidRPr="006835EC">
              <w:rPr>
                <w:iCs/>
                <w:sz w:val="16"/>
                <w:szCs w:val="16"/>
              </w:rPr>
              <w:t xml:space="preserve"> £                63.12 </w:t>
            </w:r>
          </w:p>
        </w:tc>
        <w:tc>
          <w:tcPr>
            <w:tcW w:w="973" w:type="dxa"/>
            <w:noWrap/>
            <w:hideMark/>
          </w:tcPr>
          <w:p w14:paraId="6FF2BB27" w14:textId="77777777" w:rsidR="006835EC" w:rsidRPr="006835EC" w:rsidRDefault="006835EC" w:rsidP="006835EC">
            <w:pPr>
              <w:spacing w:after="0" w:line="288" w:lineRule="auto"/>
              <w:rPr>
                <w:iCs/>
                <w:sz w:val="16"/>
                <w:szCs w:val="16"/>
              </w:rPr>
            </w:pPr>
          </w:p>
        </w:tc>
      </w:tr>
      <w:tr w:rsidR="00155CEA" w:rsidRPr="006835EC" w14:paraId="5561BB1B" w14:textId="77777777" w:rsidTr="00155CEA">
        <w:trPr>
          <w:trHeight w:val="720"/>
        </w:trPr>
        <w:tc>
          <w:tcPr>
            <w:tcW w:w="1947" w:type="dxa"/>
            <w:noWrap/>
            <w:hideMark/>
          </w:tcPr>
          <w:p w14:paraId="5C28B35D" w14:textId="77777777" w:rsidR="006835EC" w:rsidRPr="006835EC" w:rsidRDefault="006835EC" w:rsidP="006835EC">
            <w:pPr>
              <w:spacing w:after="0" w:line="288" w:lineRule="auto"/>
              <w:rPr>
                <w:iCs/>
                <w:sz w:val="16"/>
                <w:szCs w:val="16"/>
              </w:rPr>
            </w:pPr>
            <w:r w:rsidRPr="006835EC">
              <w:rPr>
                <w:iCs/>
                <w:sz w:val="16"/>
                <w:szCs w:val="16"/>
              </w:rPr>
              <w:t>Paybureau</w:t>
            </w:r>
          </w:p>
        </w:tc>
        <w:tc>
          <w:tcPr>
            <w:tcW w:w="1952" w:type="dxa"/>
            <w:noWrap/>
            <w:hideMark/>
          </w:tcPr>
          <w:p w14:paraId="63B47194" w14:textId="77777777" w:rsidR="006835EC" w:rsidRPr="006835EC" w:rsidRDefault="006835EC" w:rsidP="006835EC">
            <w:pPr>
              <w:spacing w:after="0" w:line="288" w:lineRule="auto"/>
              <w:rPr>
                <w:iCs/>
                <w:sz w:val="16"/>
                <w:szCs w:val="16"/>
              </w:rPr>
            </w:pPr>
            <w:r w:rsidRPr="006835EC">
              <w:rPr>
                <w:iCs/>
                <w:sz w:val="16"/>
                <w:szCs w:val="16"/>
              </w:rPr>
              <w:t>Monthly Wages Fee</w:t>
            </w:r>
          </w:p>
        </w:tc>
        <w:tc>
          <w:tcPr>
            <w:tcW w:w="1536" w:type="dxa"/>
            <w:noWrap/>
            <w:hideMark/>
          </w:tcPr>
          <w:p w14:paraId="1C7627DD" w14:textId="77777777" w:rsidR="006835EC" w:rsidRPr="006835EC" w:rsidRDefault="006835EC" w:rsidP="006835EC">
            <w:pPr>
              <w:spacing w:after="0" w:line="288" w:lineRule="auto"/>
              <w:rPr>
                <w:iCs/>
                <w:sz w:val="16"/>
                <w:szCs w:val="16"/>
              </w:rPr>
            </w:pPr>
            <w:r w:rsidRPr="006835EC">
              <w:rPr>
                <w:iCs/>
                <w:sz w:val="16"/>
                <w:szCs w:val="16"/>
              </w:rPr>
              <w:t>4050</w:t>
            </w:r>
          </w:p>
        </w:tc>
        <w:tc>
          <w:tcPr>
            <w:tcW w:w="1300" w:type="dxa"/>
            <w:noWrap/>
            <w:hideMark/>
          </w:tcPr>
          <w:p w14:paraId="7BE40EBE" w14:textId="77777777" w:rsidR="006835EC" w:rsidRPr="006835EC" w:rsidRDefault="006835EC" w:rsidP="006835EC">
            <w:pPr>
              <w:spacing w:after="0" w:line="288" w:lineRule="auto"/>
              <w:rPr>
                <w:iCs/>
                <w:sz w:val="16"/>
                <w:szCs w:val="16"/>
              </w:rPr>
            </w:pPr>
            <w:r w:rsidRPr="006835EC">
              <w:rPr>
                <w:iCs/>
                <w:sz w:val="16"/>
                <w:szCs w:val="16"/>
              </w:rPr>
              <w:t xml:space="preserve"> £          18.60 </w:t>
            </w:r>
          </w:p>
        </w:tc>
        <w:tc>
          <w:tcPr>
            <w:tcW w:w="1213" w:type="dxa"/>
            <w:noWrap/>
            <w:hideMark/>
          </w:tcPr>
          <w:p w14:paraId="77167778" w14:textId="77777777" w:rsidR="006835EC" w:rsidRPr="006835EC" w:rsidRDefault="006835EC" w:rsidP="006835EC">
            <w:pPr>
              <w:spacing w:after="0" w:line="288" w:lineRule="auto"/>
              <w:rPr>
                <w:iCs/>
                <w:sz w:val="16"/>
                <w:szCs w:val="16"/>
              </w:rPr>
            </w:pPr>
            <w:r w:rsidRPr="006835EC">
              <w:rPr>
                <w:iCs/>
                <w:sz w:val="16"/>
                <w:szCs w:val="16"/>
              </w:rPr>
              <w:t xml:space="preserve"> £           3.72 </w:t>
            </w:r>
          </w:p>
        </w:tc>
        <w:tc>
          <w:tcPr>
            <w:tcW w:w="1535" w:type="dxa"/>
            <w:noWrap/>
            <w:hideMark/>
          </w:tcPr>
          <w:p w14:paraId="33F23EE4" w14:textId="77777777" w:rsidR="006835EC" w:rsidRPr="006835EC" w:rsidRDefault="006835EC" w:rsidP="006835EC">
            <w:pPr>
              <w:spacing w:after="0" w:line="288" w:lineRule="auto"/>
              <w:rPr>
                <w:iCs/>
                <w:sz w:val="16"/>
                <w:szCs w:val="16"/>
              </w:rPr>
            </w:pPr>
            <w:r w:rsidRPr="006835EC">
              <w:rPr>
                <w:iCs/>
                <w:sz w:val="16"/>
                <w:szCs w:val="16"/>
              </w:rPr>
              <w:t xml:space="preserve"> £                22.32 </w:t>
            </w:r>
          </w:p>
        </w:tc>
        <w:tc>
          <w:tcPr>
            <w:tcW w:w="973" w:type="dxa"/>
            <w:noWrap/>
            <w:hideMark/>
          </w:tcPr>
          <w:p w14:paraId="6F6373E3" w14:textId="77777777" w:rsidR="006835EC" w:rsidRPr="006835EC" w:rsidRDefault="006835EC" w:rsidP="006835EC">
            <w:pPr>
              <w:spacing w:after="0" w:line="288" w:lineRule="auto"/>
              <w:rPr>
                <w:iCs/>
                <w:sz w:val="16"/>
                <w:szCs w:val="16"/>
              </w:rPr>
            </w:pPr>
          </w:p>
        </w:tc>
      </w:tr>
      <w:tr w:rsidR="00155CEA" w:rsidRPr="006835EC" w14:paraId="3F5F95B4" w14:textId="77777777" w:rsidTr="00155CEA">
        <w:trPr>
          <w:trHeight w:val="720"/>
        </w:trPr>
        <w:tc>
          <w:tcPr>
            <w:tcW w:w="1947" w:type="dxa"/>
            <w:noWrap/>
            <w:hideMark/>
          </w:tcPr>
          <w:p w14:paraId="2153ED87" w14:textId="77777777" w:rsidR="006835EC" w:rsidRPr="006835EC" w:rsidRDefault="006835EC" w:rsidP="006835EC">
            <w:pPr>
              <w:spacing w:after="0" w:line="288" w:lineRule="auto"/>
              <w:rPr>
                <w:iCs/>
                <w:sz w:val="16"/>
                <w:szCs w:val="16"/>
              </w:rPr>
            </w:pPr>
            <w:r w:rsidRPr="006835EC">
              <w:rPr>
                <w:iCs/>
                <w:sz w:val="16"/>
                <w:szCs w:val="16"/>
              </w:rPr>
              <w:t>Wellers Headley</w:t>
            </w:r>
          </w:p>
        </w:tc>
        <w:tc>
          <w:tcPr>
            <w:tcW w:w="1952" w:type="dxa"/>
            <w:noWrap/>
            <w:hideMark/>
          </w:tcPr>
          <w:p w14:paraId="4DD064E9" w14:textId="77777777" w:rsidR="006835EC" w:rsidRPr="006835EC" w:rsidRDefault="006835EC" w:rsidP="006835EC">
            <w:pPr>
              <w:spacing w:after="0" w:line="288" w:lineRule="auto"/>
              <w:rPr>
                <w:iCs/>
                <w:sz w:val="16"/>
                <w:szCs w:val="16"/>
              </w:rPr>
            </w:pPr>
            <w:r w:rsidRPr="006835EC">
              <w:rPr>
                <w:iCs/>
                <w:sz w:val="16"/>
                <w:szCs w:val="16"/>
              </w:rPr>
              <w:t>Lease renewal</w:t>
            </w:r>
          </w:p>
        </w:tc>
        <w:tc>
          <w:tcPr>
            <w:tcW w:w="1536" w:type="dxa"/>
            <w:noWrap/>
            <w:hideMark/>
          </w:tcPr>
          <w:p w14:paraId="4EBC1629" w14:textId="77777777" w:rsidR="006835EC" w:rsidRPr="006835EC" w:rsidRDefault="006835EC" w:rsidP="006835EC">
            <w:pPr>
              <w:spacing w:after="0" w:line="288" w:lineRule="auto"/>
              <w:rPr>
                <w:iCs/>
                <w:sz w:val="16"/>
                <w:szCs w:val="16"/>
              </w:rPr>
            </w:pPr>
            <w:r w:rsidRPr="006835EC">
              <w:rPr>
                <w:iCs/>
                <w:sz w:val="16"/>
                <w:szCs w:val="16"/>
              </w:rPr>
              <w:t xml:space="preserve"> 4160 (EMR 320 BUS EXP)</w:t>
            </w:r>
          </w:p>
        </w:tc>
        <w:tc>
          <w:tcPr>
            <w:tcW w:w="1300" w:type="dxa"/>
            <w:noWrap/>
            <w:hideMark/>
          </w:tcPr>
          <w:p w14:paraId="20AB02BB" w14:textId="77777777" w:rsidR="006835EC" w:rsidRPr="006835EC" w:rsidRDefault="006835EC" w:rsidP="006835EC">
            <w:pPr>
              <w:spacing w:after="0" w:line="288" w:lineRule="auto"/>
              <w:rPr>
                <w:iCs/>
                <w:sz w:val="16"/>
                <w:szCs w:val="16"/>
              </w:rPr>
            </w:pPr>
            <w:r w:rsidRPr="006835EC">
              <w:rPr>
                <w:iCs/>
                <w:sz w:val="16"/>
                <w:szCs w:val="16"/>
              </w:rPr>
              <w:t xml:space="preserve"> £       600.00 </w:t>
            </w:r>
          </w:p>
        </w:tc>
        <w:tc>
          <w:tcPr>
            <w:tcW w:w="1213" w:type="dxa"/>
            <w:noWrap/>
            <w:hideMark/>
          </w:tcPr>
          <w:p w14:paraId="5B947F9F" w14:textId="77777777" w:rsidR="006835EC" w:rsidRPr="006835EC" w:rsidRDefault="006835EC" w:rsidP="006835EC">
            <w:pPr>
              <w:spacing w:after="0" w:line="288" w:lineRule="auto"/>
              <w:rPr>
                <w:iCs/>
                <w:sz w:val="16"/>
                <w:szCs w:val="16"/>
              </w:rPr>
            </w:pPr>
            <w:r w:rsidRPr="006835EC">
              <w:rPr>
                <w:iCs/>
                <w:sz w:val="16"/>
                <w:szCs w:val="16"/>
              </w:rPr>
              <w:t xml:space="preserve"> £       120.00 </w:t>
            </w:r>
          </w:p>
        </w:tc>
        <w:tc>
          <w:tcPr>
            <w:tcW w:w="1535" w:type="dxa"/>
            <w:noWrap/>
            <w:hideMark/>
          </w:tcPr>
          <w:p w14:paraId="6AF0DFBC" w14:textId="77777777" w:rsidR="006835EC" w:rsidRPr="006835EC" w:rsidRDefault="006835EC" w:rsidP="006835EC">
            <w:pPr>
              <w:spacing w:after="0" w:line="288" w:lineRule="auto"/>
              <w:rPr>
                <w:iCs/>
                <w:sz w:val="16"/>
                <w:szCs w:val="16"/>
              </w:rPr>
            </w:pPr>
            <w:r w:rsidRPr="006835EC">
              <w:rPr>
                <w:iCs/>
                <w:sz w:val="16"/>
                <w:szCs w:val="16"/>
              </w:rPr>
              <w:t xml:space="preserve"> £              720.00 </w:t>
            </w:r>
          </w:p>
        </w:tc>
        <w:tc>
          <w:tcPr>
            <w:tcW w:w="973" w:type="dxa"/>
            <w:noWrap/>
            <w:hideMark/>
          </w:tcPr>
          <w:p w14:paraId="35C41B7F" w14:textId="77777777" w:rsidR="006835EC" w:rsidRPr="006835EC" w:rsidRDefault="006835EC" w:rsidP="006835EC">
            <w:pPr>
              <w:spacing w:after="0" w:line="288" w:lineRule="auto"/>
              <w:rPr>
                <w:iCs/>
                <w:sz w:val="16"/>
                <w:szCs w:val="16"/>
              </w:rPr>
            </w:pPr>
            <w:r w:rsidRPr="006835EC">
              <w:rPr>
                <w:iCs/>
                <w:sz w:val="16"/>
                <w:szCs w:val="16"/>
              </w:rPr>
              <w:t xml:space="preserve">22/187/FPC     </w:t>
            </w:r>
          </w:p>
        </w:tc>
      </w:tr>
      <w:tr w:rsidR="00155CEA" w:rsidRPr="006835EC" w14:paraId="7B3C1219" w14:textId="77777777" w:rsidTr="00155CEA">
        <w:trPr>
          <w:trHeight w:val="720"/>
        </w:trPr>
        <w:tc>
          <w:tcPr>
            <w:tcW w:w="1947" w:type="dxa"/>
            <w:noWrap/>
            <w:hideMark/>
          </w:tcPr>
          <w:p w14:paraId="50FEE791" w14:textId="77777777" w:rsidR="006835EC" w:rsidRPr="006835EC" w:rsidRDefault="006835EC" w:rsidP="006835EC">
            <w:pPr>
              <w:spacing w:after="0" w:line="288" w:lineRule="auto"/>
              <w:rPr>
                <w:iCs/>
                <w:sz w:val="16"/>
                <w:szCs w:val="16"/>
              </w:rPr>
            </w:pPr>
            <w:r w:rsidRPr="006835EC">
              <w:rPr>
                <w:iCs/>
                <w:sz w:val="16"/>
                <w:szCs w:val="16"/>
              </w:rPr>
              <w:t>Diverse Print</w:t>
            </w:r>
          </w:p>
        </w:tc>
        <w:tc>
          <w:tcPr>
            <w:tcW w:w="1952" w:type="dxa"/>
            <w:noWrap/>
            <w:hideMark/>
          </w:tcPr>
          <w:p w14:paraId="3ADAF6AD" w14:textId="77777777" w:rsidR="006835EC" w:rsidRPr="006835EC" w:rsidRDefault="006835EC" w:rsidP="006835EC">
            <w:pPr>
              <w:spacing w:after="0" w:line="288" w:lineRule="auto"/>
              <w:rPr>
                <w:iCs/>
                <w:sz w:val="16"/>
                <w:szCs w:val="16"/>
              </w:rPr>
            </w:pPr>
            <w:r w:rsidRPr="006835EC">
              <w:rPr>
                <w:iCs/>
                <w:sz w:val="16"/>
                <w:szCs w:val="16"/>
              </w:rPr>
              <w:t>Parish Mag</w:t>
            </w:r>
          </w:p>
        </w:tc>
        <w:tc>
          <w:tcPr>
            <w:tcW w:w="1536" w:type="dxa"/>
            <w:noWrap/>
            <w:hideMark/>
          </w:tcPr>
          <w:p w14:paraId="7D36267B" w14:textId="77777777" w:rsidR="006835EC" w:rsidRPr="006835EC" w:rsidRDefault="006835EC" w:rsidP="006835EC">
            <w:pPr>
              <w:spacing w:after="0" w:line="288" w:lineRule="auto"/>
              <w:rPr>
                <w:iCs/>
                <w:sz w:val="16"/>
                <w:szCs w:val="16"/>
              </w:rPr>
            </w:pPr>
            <w:r w:rsidRPr="006835EC">
              <w:rPr>
                <w:iCs/>
                <w:sz w:val="16"/>
                <w:szCs w:val="16"/>
              </w:rPr>
              <w:t>4065</w:t>
            </w:r>
          </w:p>
        </w:tc>
        <w:tc>
          <w:tcPr>
            <w:tcW w:w="1300" w:type="dxa"/>
            <w:noWrap/>
            <w:hideMark/>
          </w:tcPr>
          <w:p w14:paraId="216F4282" w14:textId="77777777" w:rsidR="006835EC" w:rsidRPr="006835EC" w:rsidRDefault="006835EC" w:rsidP="006835EC">
            <w:pPr>
              <w:spacing w:after="0" w:line="288" w:lineRule="auto"/>
              <w:rPr>
                <w:iCs/>
                <w:sz w:val="16"/>
                <w:szCs w:val="16"/>
              </w:rPr>
            </w:pPr>
            <w:r w:rsidRPr="006835EC">
              <w:rPr>
                <w:iCs/>
                <w:sz w:val="16"/>
                <w:szCs w:val="16"/>
              </w:rPr>
              <w:t xml:space="preserve"> £       695.00 </w:t>
            </w:r>
          </w:p>
        </w:tc>
        <w:tc>
          <w:tcPr>
            <w:tcW w:w="1213" w:type="dxa"/>
            <w:noWrap/>
            <w:hideMark/>
          </w:tcPr>
          <w:p w14:paraId="44573896" w14:textId="77777777" w:rsidR="006835EC" w:rsidRPr="006835EC" w:rsidRDefault="006835EC" w:rsidP="006835EC">
            <w:pPr>
              <w:spacing w:after="0" w:line="288" w:lineRule="auto"/>
              <w:rPr>
                <w:iCs/>
                <w:sz w:val="16"/>
                <w:szCs w:val="16"/>
              </w:rPr>
            </w:pPr>
          </w:p>
        </w:tc>
        <w:tc>
          <w:tcPr>
            <w:tcW w:w="1535" w:type="dxa"/>
            <w:noWrap/>
            <w:hideMark/>
          </w:tcPr>
          <w:p w14:paraId="6122B7A5" w14:textId="77777777" w:rsidR="006835EC" w:rsidRPr="006835EC" w:rsidRDefault="006835EC" w:rsidP="006835EC">
            <w:pPr>
              <w:spacing w:after="0" w:line="288" w:lineRule="auto"/>
              <w:rPr>
                <w:iCs/>
                <w:sz w:val="16"/>
                <w:szCs w:val="16"/>
              </w:rPr>
            </w:pPr>
            <w:r w:rsidRPr="006835EC">
              <w:rPr>
                <w:iCs/>
                <w:sz w:val="16"/>
                <w:szCs w:val="16"/>
              </w:rPr>
              <w:t xml:space="preserve"> £              695.00 </w:t>
            </w:r>
          </w:p>
        </w:tc>
        <w:tc>
          <w:tcPr>
            <w:tcW w:w="973" w:type="dxa"/>
            <w:noWrap/>
            <w:hideMark/>
          </w:tcPr>
          <w:p w14:paraId="0BEC1707" w14:textId="77777777" w:rsidR="006835EC" w:rsidRPr="006835EC" w:rsidRDefault="006835EC" w:rsidP="006835EC">
            <w:pPr>
              <w:spacing w:after="0" w:line="288" w:lineRule="auto"/>
              <w:rPr>
                <w:iCs/>
                <w:sz w:val="16"/>
                <w:szCs w:val="16"/>
              </w:rPr>
            </w:pPr>
            <w:r w:rsidRPr="006835EC">
              <w:rPr>
                <w:iCs/>
                <w:sz w:val="16"/>
                <w:szCs w:val="16"/>
              </w:rPr>
              <w:t>ongoing</w:t>
            </w:r>
          </w:p>
        </w:tc>
      </w:tr>
      <w:tr w:rsidR="00155CEA" w:rsidRPr="006835EC" w14:paraId="4529A448" w14:textId="77777777" w:rsidTr="00155CEA">
        <w:trPr>
          <w:trHeight w:val="720"/>
        </w:trPr>
        <w:tc>
          <w:tcPr>
            <w:tcW w:w="1947" w:type="dxa"/>
            <w:noWrap/>
            <w:hideMark/>
          </w:tcPr>
          <w:p w14:paraId="4A8F4FE1" w14:textId="77777777" w:rsidR="006835EC" w:rsidRPr="006835EC" w:rsidRDefault="006835EC" w:rsidP="006835EC">
            <w:pPr>
              <w:spacing w:after="0" w:line="288" w:lineRule="auto"/>
              <w:rPr>
                <w:iCs/>
                <w:sz w:val="16"/>
                <w:szCs w:val="16"/>
              </w:rPr>
            </w:pPr>
            <w:r w:rsidRPr="006835EC">
              <w:rPr>
                <w:iCs/>
                <w:sz w:val="16"/>
                <w:szCs w:val="16"/>
              </w:rPr>
              <w:t>Diverse Print</w:t>
            </w:r>
          </w:p>
        </w:tc>
        <w:tc>
          <w:tcPr>
            <w:tcW w:w="1952" w:type="dxa"/>
            <w:noWrap/>
            <w:hideMark/>
          </w:tcPr>
          <w:p w14:paraId="2C1E4271" w14:textId="77777777" w:rsidR="006835EC" w:rsidRPr="006835EC" w:rsidRDefault="006835EC" w:rsidP="006835EC">
            <w:pPr>
              <w:spacing w:after="0" w:line="288" w:lineRule="auto"/>
              <w:rPr>
                <w:iCs/>
                <w:sz w:val="16"/>
                <w:szCs w:val="16"/>
              </w:rPr>
            </w:pPr>
            <w:r w:rsidRPr="006835EC">
              <w:rPr>
                <w:iCs/>
                <w:sz w:val="16"/>
                <w:szCs w:val="16"/>
              </w:rPr>
              <w:t>A3 Posters Expo</w:t>
            </w:r>
          </w:p>
        </w:tc>
        <w:tc>
          <w:tcPr>
            <w:tcW w:w="1536" w:type="dxa"/>
            <w:noWrap/>
            <w:hideMark/>
          </w:tcPr>
          <w:p w14:paraId="1FE7ADEA"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16079AB7" w14:textId="77777777" w:rsidR="006835EC" w:rsidRPr="006835EC" w:rsidRDefault="006835EC" w:rsidP="006835EC">
            <w:pPr>
              <w:spacing w:after="0" w:line="288" w:lineRule="auto"/>
              <w:rPr>
                <w:iCs/>
                <w:sz w:val="16"/>
                <w:szCs w:val="16"/>
              </w:rPr>
            </w:pPr>
            <w:r w:rsidRPr="006835EC">
              <w:rPr>
                <w:iCs/>
                <w:sz w:val="16"/>
                <w:szCs w:val="16"/>
              </w:rPr>
              <w:t xml:space="preserve"> £          59.40 </w:t>
            </w:r>
          </w:p>
        </w:tc>
        <w:tc>
          <w:tcPr>
            <w:tcW w:w="1213" w:type="dxa"/>
            <w:noWrap/>
            <w:hideMark/>
          </w:tcPr>
          <w:p w14:paraId="3CC71481" w14:textId="77777777" w:rsidR="006835EC" w:rsidRPr="006835EC" w:rsidRDefault="006835EC" w:rsidP="006835EC">
            <w:pPr>
              <w:spacing w:after="0" w:line="288" w:lineRule="auto"/>
              <w:rPr>
                <w:iCs/>
                <w:sz w:val="16"/>
                <w:szCs w:val="16"/>
              </w:rPr>
            </w:pPr>
            <w:r w:rsidRPr="006835EC">
              <w:rPr>
                <w:iCs/>
                <w:sz w:val="16"/>
                <w:szCs w:val="16"/>
              </w:rPr>
              <w:t xml:space="preserve"> £         11.88 </w:t>
            </w:r>
          </w:p>
        </w:tc>
        <w:tc>
          <w:tcPr>
            <w:tcW w:w="1535" w:type="dxa"/>
            <w:noWrap/>
            <w:hideMark/>
          </w:tcPr>
          <w:p w14:paraId="3C6A7147" w14:textId="77777777" w:rsidR="006835EC" w:rsidRPr="006835EC" w:rsidRDefault="006835EC" w:rsidP="006835EC">
            <w:pPr>
              <w:spacing w:after="0" w:line="288" w:lineRule="auto"/>
              <w:rPr>
                <w:iCs/>
                <w:sz w:val="16"/>
                <w:szCs w:val="16"/>
              </w:rPr>
            </w:pPr>
            <w:r w:rsidRPr="006835EC">
              <w:rPr>
                <w:iCs/>
                <w:sz w:val="16"/>
                <w:szCs w:val="16"/>
              </w:rPr>
              <w:t xml:space="preserve"> £                71.28 </w:t>
            </w:r>
          </w:p>
        </w:tc>
        <w:tc>
          <w:tcPr>
            <w:tcW w:w="973" w:type="dxa"/>
            <w:noWrap/>
            <w:hideMark/>
          </w:tcPr>
          <w:p w14:paraId="5A889785"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12380A8B" w14:textId="77777777" w:rsidTr="00155CEA">
        <w:trPr>
          <w:trHeight w:val="720"/>
        </w:trPr>
        <w:tc>
          <w:tcPr>
            <w:tcW w:w="1947" w:type="dxa"/>
            <w:noWrap/>
            <w:hideMark/>
          </w:tcPr>
          <w:p w14:paraId="69902543" w14:textId="77777777" w:rsidR="006835EC" w:rsidRPr="006835EC" w:rsidRDefault="006835EC" w:rsidP="006835EC">
            <w:pPr>
              <w:spacing w:after="0" w:line="288" w:lineRule="auto"/>
              <w:rPr>
                <w:iCs/>
                <w:sz w:val="16"/>
                <w:szCs w:val="16"/>
              </w:rPr>
            </w:pPr>
            <w:r w:rsidRPr="006835EC">
              <w:rPr>
                <w:iCs/>
                <w:sz w:val="16"/>
                <w:szCs w:val="16"/>
              </w:rPr>
              <w:t>Diverse Print</w:t>
            </w:r>
          </w:p>
        </w:tc>
        <w:tc>
          <w:tcPr>
            <w:tcW w:w="1952" w:type="dxa"/>
            <w:noWrap/>
            <w:hideMark/>
          </w:tcPr>
          <w:p w14:paraId="42E55E6C" w14:textId="77777777" w:rsidR="006835EC" w:rsidRPr="006835EC" w:rsidRDefault="006835EC" w:rsidP="006835EC">
            <w:pPr>
              <w:spacing w:after="0" w:line="288" w:lineRule="auto"/>
              <w:rPr>
                <w:iCs/>
                <w:sz w:val="16"/>
                <w:szCs w:val="16"/>
              </w:rPr>
            </w:pPr>
            <w:r w:rsidRPr="006835EC">
              <w:rPr>
                <w:iCs/>
                <w:sz w:val="16"/>
                <w:szCs w:val="16"/>
              </w:rPr>
              <w:t>leaflets Expo</w:t>
            </w:r>
          </w:p>
        </w:tc>
        <w:tc>
          <w:tcPr>
            <w:tcW w:w="1536" w:type="dxa"/>
            <w:noWrap/>
            <w:hideMark/>
          </w:tcPr>
          <w:p w14:paraId="746438E3"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43E74CA2" w14:textId="77777777" w:rsidR="006835EC" w:rsidRPr="006835EC" w:rsidRDefault="006835EC" w:rsidP="006835EC">
            <w:pPr>
              <w:spacing w:after="0" w:line="288" w:lineRule="auto"/>
              <w:rPr>
                <w:iCs/>
                <w:sz w:val="16"/>
                <w:szCs w:val="16"/>
              </w:rPr>
            </w:pPr>
            <w:r w:rsidRPr="006835EC">
              <w:rPr>
                <w:iCs/>
                <w:sz w:val="16"/>
                <w:szCs w:val="16"/>
              </w:rPr>
              <w:t xml:space="preserve"> £          37.50 </w:t>
            </w:r>
          </w:p>
        </w:tc>
        <w:tc>
          <w:tcPr>
            <w:tcW w:w="1213" w:type="dxa"/>
            <w:noWrap/>
            <w:hideMark/>
          </w:tcPr>
          <w:p w14:paraId="1B73B98C" w14:textId="77777777" w:rsidR="006835EC" w:rsidRPr="006835EC" w:rsidRDefault="006835EC" w:rsidP="006835EC">
            <w:pPr>
              <w:spacing w:after="0" w:line="288" w:lineRule="auto"/>
              <w:rPr>
                <w:iCs/>
                <w:sz w:val="16"/>
                <w:szCs w:val="16"/>
              </w:rPr>
            </w:pPr>
            <w:r w:rsidRPr="006835EC">
              <w:rPr>
                <w:iCs/>
                <w:sz w:val="16"/>
                <w:szCs w:val="16"/>
              </w:rPr>
              <w:t xml:space="preserve"> £                -   </w:t>
            </w:r>
          </w:p>
        </w:tc>
        <w:tc>
          <w:tcPr>
            <w:tcW w:w="1535" w:type="dxa"/>
            <w:noWrap/>
            <w:hideMark/>
          </w:tcPr>
          <w:p w14:paraId="41A1E968" w14:textId="77777777" w:rsidR="006835EC" w:rsidRPr="006835EC" w:rsidRDefault="006835EC" w:rsidP="006835EC">
            <w:pPr>
              <w:spacing w:after="0" w:line="288" w:lineRule="auto"/>
              <w:rPr>
                <w:iCs/>
                <w:sz w:val="16"/>
                <w:szCs w:val="16"/>
              </w:rPr>
            </w:pPr>
            <w:r w:rsidRPr="006835EC">
              <w:rPr>
                <w:iCs/>
                <w:sz w:val="16"/>
                <w:szCs w:val="16"/>
              </w:rPr>
              <w:t xml:space="preserve"> £                37.50 </w:t>
            </w:r>
          </w:p>
        </w:tc>
        <w:tc>
          <w:tcPr>
            <w:tcW w:w="973" w:type="dxa"/>
            <w:noWrap/>
            <w:hideMark/>
          </w:tcPr>
          <w:p w14:paraId="7B84016F"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26B84ADC" w14:textId="77777777" w:rsidTr="00155CEA">
        <w:trPr>
          <w:trHeight w:val="720"/>
        </w:trPr>
        <w:tc>
          <w:tcPr>
            <w:tcW w:w="1947" w:type="dxa"/>
            <w:noWrap/>
            <w:hideMark/>
          </w:tcPr>
          <w:p w14:paraId="0AF93CDB" w14:textId="77777777" w:rsidR="006835EC" w:rsidRPr="006835EC" w:rsidRDefault="006835EC" w:rsidP="006835EC">
            <w:pPr>
              <w:spacing w:after="0" w:line="288" w:lineRule="auto"/>
              <w:rPr>
                <w:iCs/>
                <w:sz w:val="16"/>
                <w:szCs w:val="16"/>
              </w:rPr>
            </w:pPr>
            <w:r w:rsidRPr="006835EC">
              <w:rPr>
                <w:iCs/>
                <w:sz w:val="16"/>
                <w:szCs w:val="16"/>
              </w:rPr>
              <w:t>Anna Schofield</w:t>
            </w:r>
          </w:p>
        </w:tc>
        <w:tc>
          <w:tcPr>
            <w:tcW w:w="1952" w:type="dxa"/>
            <w:noWrap/>
            <w:hideMark/>
          </w:tcPr>
          <w:p w14:paraId="228A92D4" w14:textId="77777777" w:rsidR="006835EC" w:rsidRPr="006835EC" w:rsidRDefault="006835EC" w:rsidP="006835EC">
            <w:pPr>
              <w:spacing w:after="0" w:line="288" w:lineRule="auto"/>
              <w:rPr>
                <w:iCs/>
                <w:sz w:val="16"/>
                <w:szCs w:val="16"/>
              </w:rPr>
            </w:pPr>
            <w:r w:rsidRPr="006835EC">
              <w:rPr>
                <w:iCs/>
                <w:sz w:val="16"/>
                <w:szCs w:val="16"/>
              </w:rPr>
              <w:t>Art Expo</w:t>
            </w:r>
          </w:p>
        </w:tc>
        <w:tc>
          <w:tcPr>
            <w:tcW w:w="1536" w:type="dxa"/>
            <w:noWrap/>
            <w:hideMark/>
          </w:tcPr>
          <w:p w14:paraId="392F8890"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6F96C2F8" w14:textId="77777777" w:rsidR="006835EC" w:rsidRPr="006835EC" w:rsidRDefault="006835EC" w:rsidP="006835EC">
            <w:pPr>
              <w:spacing w:after="0" w:line="288" w:lineRule="auto"/>
              <w:rPr>
                <w:iCs/>
                <w:sz w:val="16"/>
                <w:szCs w:val="16"/>
              </w:rPr>
            </w:pPr>
            <w:r w:rsidRPr="006835EC">
              <w:rPr>
                <w:iCs/>
                <w:sz w:val="16"/>
                <w:szCs w:val="16"/>
              </w:rPr>
              <w:t xml:space="preserve"> £       116.95 </w:t>
            </w:r>
          </w:p>
        </w:tc>
        <w:tc>
          <w:tcPr>
            <w:tcW w:w="1213" w:type="dxa"/>
            <w:noWrap/>
            <w:hideMark/>
          </w:tcPr>
          <w:p w14:paraId="05C288F3" w14:textId="77777777" w:rsidR="006835EC" w:rsidRPr="006835EC" w:rsidRDefault="006835EC" w:rsidP="006835EC">
            <w:pPr>
              <w:spacing w:after="0" w:line="288" w:lineRule="auto"/>
              <w:rPr>
                <w:iCs/>
                <w:sz w:val="16"/>
                <w:szCs w:val="16"/>
              </w:rPr>
            </w:pPr>
            <w:r w:rsidRPr="006835EC">
              <w:rPr>
                <w:iCs/>
                <w:sz w:val="16"/>
                <w:szCs w:val="16"/>
              </w:rPr>
              <w:t xml:space="preserve"> £                -   </w:t>
            </w:r>
          </w:p>
        </w:tc>
        <w:tc>
          <w:tcPr>
            <w:tcW w:w="1535" w:type="dxa"/>
            <w:noWrap/>
            <w:hideMark/>
          </w:tcPr>
          <w:p w14:paraId="130C98A3" w14:textId="77777777" w:rsidR="006835EC" w:rsidRPr="006835EC" w:rsidRDefault="006835EC" w:rsidP="006835EC">
            <w:pPr>
              <w:spacing w:after="0" w:line="288" w:lineRule="auto"/>
              <w:rPr>
                <w:iCs/>
                <w:sz w:val="16"/>
                <w:szCs w:val="16"/>
              </w:rPr>
            </w:pPr>
            <w:r w:rsidRPr="006835EC">
              <w:rPr>
                <w:iCs/>
                <w:sz w:val="16"/>
                <w:szCs w:val="16"/>
              </w:rPr>
              <w:t xml:space="preserve"> £              116.95 </w:t>
            </w:r>
          </w:p>
        </w:tc>
        <w:tc>
          <w:tcPr>
            <w:tcW w:w="973" w:type="dxa"/>
            <w:noWrap/>
            <w:hideMark/>
          </w:tcPr>
          <w:p w14:paraId="65486E31"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353B66E7" w14:textId="77777777" w:rsidTr="00155CEA">
        <w:trPr>
          <w:trHeight w:val="720"/>
        </w:trPr>
        <w:tc>
          <w:tcPr>
            <w:tcW w:w="1947" w:type="dxa"/>
            <w:noWrap/>
            <w:hideMark/>
          </w:tcPr>
          <w:p w14:paraId="071C9378" w14:textId="77777777" w:rsidR="006835EC" w:rsidRPr="006835EC" w:rsidRDefault="006835EC" w:rsidP="006835EC">
            <w:pPr>
              <w:spacing w:after="0" w:line="288" w:lineRule="auto"/>
              <w:rPr>
                <w:iCs/>
                <w:sz w:val="16"/>
                <w:szCs w:val="16"/>
              </w:rPr>
            </w:pPr>
            <w:r w:rsidRPr="006835EC">
              <w:rPr>
                <w:iCs/>
                <w:sz w:val="16"/>
                <w:szCs w:val="16"/>
              </w:rPr>
              <w:t>Inca</w:t>
            </w:r>
          </w:p>
        </w:tc>
        <w:tc>
          <w:tcPr>
            <w:tcW w:w="1952" w:type="dxa"/>
            <w:noWrap/>
            <w:hideMark/>
          </w:tcPr>
          <w:p w14:paraId="6105611A" w14:textId="3DD79453" w:rsidR="006835EC" w:rsidRPr="006835EC" w:rsidRDefault="006835EC" w:rsidP="006835EC">
            <w:pPr>
              <w:spacing w:after="0" w:line="288" w:lineRule="auto"/>
              <w:rPr>
                <w:iCs/>
                <w:sz w:val="16"/>
                <w:szCs w:val="16"/>
              </w:rPr>
            </w:pPr>
            <w:r w:rsidRPr="006835EC">
              <w:rPr>
                <w:iCs/>
                <w:sz w:val="16"/>
                <w:szCs w:val="16"/>
              </w:rPr>
              <w:t>Face painter</w:t>
            </w:r>
          </w:p>
        </w:tc>
        <w:tc>
          <w:tcPr>
            <w:tcW w:w="1536" w:type="dxa"/>
            <w:noWrap/>
            <w:hideMark/>
          </w:tcPr>
          <w:p w14:paraId="266B0F2B"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7431AD99" w14:textId="77777777" w:rsidR="006835EC" w:rsidRPr="006835EC" w:rsidRDefault="006835EC" w:rsidP="006835EC">
            <w:pPr>
              <w:spacing w:after="0" w:line="288" w:lineRule="auto"/>
              <w:rPr>
                <w:iCs/>
                <w:sz w:val="16"/>
                <w:szCs w:val="16"/>
              </w:rPr>
            </w:pPr>
            <w:r w:rsidRPr="006835EC">
              <w:rPr>
                <w:iCs/>
                <w:sz w:val="16"/>
                <w:szCs w:val="16"/>
              </w:rPr>
              <w:t xml:space="preserve"> £          50.00 </w:t>
            </w:r>
          </w:p>
        </w:tc>
        <w:tc>
          <w:tcPr>
            <w:tcW w:w="1213" w:type="dxa"/>
            <w:noWrap/>
            <w:hideMark/>
          </w:tcPr>
          <w:p w14:paraId="30DDC3A3" w14:textId="77777777" w:rsidR="006835EC" w:rsidRPr="006835EC" w:rsidRDefault="006835EC" w:rsidP="006835EC">
            <w:pPr>
              <w:spacing w:after="0" w:line="288" w:lineRule="auto"/>
              <w:rPr>
                <w:iCs/>
                <w:sz w:val="16"/>
                <w:szCs w:val="16"/>
              </w:rPr>
            </w:pPr>
            <w:r w:rsidRPr="006835EC">
              <w:rPr>
                <w:iCs/>
                <w:sz w:val="16"/>
                <w:szCs w:val="16"/>
              </w:rPr>
              <w:t xml:space="preserve"> £                -   </w:t>
            </w:r>
          </w:p>
        </w:tc>
        <w:tc>
          <w:tcPr>
            <w:tcW w:w="1535" w:type="dxa"/>
            <w:noWrap/>
            <w:hideMark/>
          </w:tcPr>
          <w:p w14:paraId="46A72433" w14:textId="77777777" w:rsidR="006835EC" w:rsidRPr="006835EC" w:rsidRDefault="006835EC" w:rsidP="006835EC">
            <w:pPr>
              <w:spacing w:after="0" w:line="288" w:lineRule="auto"/>
              <w:rPr>
                <w:iCs/>
                <w:sz w:val="16"/>
                <w:szCs w:val="16"/>
              </w:rPr>
            </w:pPr>
            <w:r w:rsidRPr="006835EC">
              <w:rPr>
                <w:iCs/>
                <w:sz w:val="16"/>
                <w:szCs w:val="16"/>
              </w:rPr>
              <w:t xml:space="preserve"> £                50.00 </w:t>
            </w:r>
          </w:p>
        </w:tc>
        <w:tc>
          <w:tcPr>
            <w:tcW w:w="973" w:type="dxa"/>
            <w:noWrap/>
            <w:hideMark/>
          </w:tcPr>
          <w:p w14:paraId="15248628"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07C45AC1" w14:textId="77777777" w:rsidTr="00155CEA">
        <w:trPr>
          <w:trHeight w:val="720"/>
        </w:trPr>
        <w:tc>
          <w:tcPr>
            <w:tcW w:w="1947" w:type="dxa"/>
            <w:noWrap/>
            <w:hideMark/>
          </w:tcPr>
          <w:p w14:paraId="13C38E3A" w14:textId="77777777" w:rsidR="006835EC" w:rsidRPr="006835EC" w:rsidRDefault="006835EC" w:rsidP="006835EC">
            <w:pPr>
              <w:spacing w:after="0" w:line="288" w:lineRule="auto"/>
              <w:rPr>
                <w:b/>
                <w:bCs/>
                <w:iCs/>
                <w:sz w:val="16"/>
                <w:szCs w:val="16"/>
              </w:rPr>
            </w:pPr>
            <w:r w:rsidRPr="006835EC">
              <w:rPr>
                <w:b/>
                <w:bCs/>
                <w:iCs/>
                <w:sz w:val="16"/>
                <w:szCs w:val="16"/>
              </w:rPr>
              <w:t>Payment made using Debit Card 24/2/23</w:t>
            </w:r>
          </w:p>
        </w:tc>
        <w:tc>
          <w:tcPr>
            <w:tcW w:w="1952" w:type="dxa"/>
            <w:noWrap/>
            <w:hideMark/>
          </w:tcPr>
          <w:p w14:paraId="73F78BD9" w14:textId="77777777" w:rsidR="006835EC" w:rsidRPr="006835EC" w:rsidRDefault="006835EC" w:rsidP="006835EC">
            <w:pPr>
              <w:spacing w:after="0" w:line="288" w:lineRule="auto"/>
              <w:rPr>
                <w:iCs/>
                <w:sz w:val="16"/>
                <w:szCs w:val="16"/>
              </w:rPr>
            </w:pPr>
            <w:r w:rsidRPr="006835EC">
              <w:rPr>
                <w:iCs/>
                <w:sz w:val="16"/>
                <w:szCs w:val="16"/>
              </w:rPr>
              <w:t>ALDI EXPO supplies</w:t>
            </w:r>
          </w:p>
        </w:tc>
        <w:tc>
          <w:tcPr>
            <w:tcW w:w="1536" w:type="dxa"/>
            <w:noWrap/>
            <w:hideMark/>
          </w:tcPr>
          <w:p w14:paraId="7ABD060E"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409E3B9A" w14:textId="77777777" w:rsidR="006835EC" w:rsidRPr="006835EC" w:rsidRDefault="006835EC" w:rsidP="006835EC">
            <w:pPr>
              <w:spacing w:after="0" w:line="288" w:lineRule="auto"/>
              <w:rPr>
                <w:iCs/>
                <w:sz w:val="16"/>
                <w:szCs w:val="16"/>
              </w:rPr>
            </w:pPr>
            <w:r w:rsidRPr="006835EC">
              <w:rPr>
                <w:iCs/>
                <w:sz w:val="16"/>
                <w:szCs w:val="16"/>
              </w:rPr>
              <w:t xml:space="preserve"> £          19.69 </w:t>
            </w:r>
          </w:p>
        </w:tc>
        <w:tc>
          <w:tcPr>
            <w:tcW w:w="1213" w:type="dxa"/>
            <w:noWrap/>
            <w:hideMark/>
          </w:tcPr>
          <w:p w14:paraId="116147CF" w14:textId="77777777" w:rsidR="006835EC" w:rsidRPr="006835EC" w:rsidRDefault="006835EC" w:rsidP="006835EC">
            <w:pPr>
              <w:spacing w:after="0" w:line="288" w:lineRule="auto"/>
              <w:rPr>
                <w:iCs/>
                <w:sz w:val="16"/>
                <w:szCs w:val="16"/>
              </w:rPr>
            </w:pPr>
            <w:r w:rsidRPr="006835EC">
              <w:rPr>
                <w:iCs/>
                <w:sz w:val="16"/>
                <w:szCs w:val="16"/>
              </w:rPr>
              <w:t xml:space="preserve"> £                -   </w:t>
            </w:r>
          </w:p>
        </w:tc>
        <w:tc>
          <w:tcPr>
            <w:tcW w:w="1535" w:type="dxa"/>
            <w:noWrap/>
            <w:hideMark/>
          </w:tcPr>
          <w:p w14:paraId="5C0C80E7" w14:textId="77777777" w:rsidR="006835EC" w:rsidRPr="006835EC" w:rsidRDefault="006835EC" w:rsidP="006835EC">
            <w:pPr>
              <w:spacing w:after="0" w:line="288" w:lineRule="auto"/>
              <w:rPr>
                <w:iCs/>
                <w:sz w:val="16"/>
                <w:szCs w:val="16"/>
              </w:rPr>
            </w:pPr>
            <w:r w:rsidRPr="006835EC">
              <w:rPr>
                <w:iCs/>
                <w:sz w:val="16"/>
                <w:szCs w:val="16"/>
              </w:rPr>
              <w:t xml:space="preserve"> £                19.69 </w:t>
            </w:r>
          </w:p>
        </w:tc>
        <w:tc>
          <w:tcPr>
            <w:tcW w:w="973" w:type="dxa"/>
            <w:noWrap/>
            <w:hideMark/>
          </w:tcPr>
          <w:p w14:paraId="66B9FA4D"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5FA5B565" w14:textId="77777777" w:rsidTr="00155CEA">
        <w:trPr>
          <w:trHeight w:val="720"/>
        </w:trPr>
        <w:tc>
          <w:tcPr>
            <w:tcW w:w="1947" w:type="dxa"/>
            <w:noWrap/>
            <w:hideMark/>
          </w:tcPr>
          <w:p w14:paraId="12DA5E7B" w14:textId="77777777" w:rsidR="006835EC" w:rsidRPr="006835EC" w:rsidRDefault="006835EC" w:rsidP="006835EC">
            <w:pPr>
              <w:spacing w:after="0" w:line="288" w:lineRule="auto"/>
              <w:rPr>
                <w:b/>
                <w:bCs/>
                <w:iCs/>
                <w:sz w:val="16"/>
                <w:szCs w:val="16"/>
              </w:rPr>
            </w:pPr>
            <w:r w:rsidRPr="006835EC">
              <w:rPr>
                <w:b/>
                <w:bCs/>
                <w:iCs/>
                <w:sz w:val="16"/>
                <w:szCs w:val="16"/>
              </w:rPr>
              <w:t>Payment made using Debit Card 27/2/23</w:t>
            </w:r>
          </w:p>
        </w:tc>
        <w:tc>
          <w:tcPr>
            <w:tcW w:w="1952" w:type="dxa"/>
            <w:noWrap/>
            <w:hideMark/>
          </w:tcPr>
          <w:p w14:paraId="3B733CA1" w14:textId="77777777" w:rsidR="006835EC" w:rsidRPr="006835EC" w:rsidRDefault="006835EC" w:rsidP="006835EC">
            <w:pPr>
              <w:spacing w:after="0" w:line="288" w:lineRule="auto"/>
              <w:rPr>
                <w:iCs/>
                <w:sz w:val="16"/>
                <w:szCs w:val="16"/>
              </w:rPr>
            </w:pPr>
            <w:r w:rsidRPr="006835EC">
              <w:rPr>
                <w:iCs/>
                <w:sz w:val="16"/>
                <w:szCs w:val="16"/>
              </w:rPr>
              <w:t>Amazon EXPO supplies</w:t>
            </w:r>
          </w:p>
        </w:tc>
        <w:tc>
          <w:tcPr>
            <w:tcW w:w="1536" w:type="dxa"/>
            <w:noWrap/>
            <w:hideMark/>
          </w:tcPr>
          <w:p w14:paraId="4EE9AE6D" w14:textId="77777777" w:rsidR="006835EC" w:rsidRPr="006835EC" w:rsidRDefault="006835EC" w:rsidP="006835EC">
            <w:pPr>
              <w:spacing w:after="0" w:line="288" w:lineRule="auto"/>
              <w:rPr>
                <w:iCs/>
                <w:sz w:val="16"/>
                <w:szCs w:val="16"/>
              </w:rPr>
            </w:pPr>
            <w:r w:rsidRPr="006835EC">
              <w:rPr>
                <w:iCs/>
                <w:sz w:val="16"/>
                <w:szCs w:val="16"/>
              </w:rPr>
              <w:t>4162 (EMR 329)</w:t>
            </w:r>
          </w:p>
        </w:tc>
        <w:tc>
          <w:tcPr>
            <w:tcW w:w="1300" w:type="dxa"/>
            <w:noWrap/>
            <w:hideMark/>
          </w:tcPr>
          <w:p w14:paraId="75D55F71" w14:textId="77777777" w:rsidR="006835EC" w:rsidRPr="006835EC" w:rsidRDefault="006835EC" w:rsidP="006835EC">
            <w:pPr>
              <w:spacing w:after="0" w:line="288" w:lineRule="auto"/>
              <w:rPr>
                <w:iCs/>
                <w:sz w:val="16"/>
                <w:szCs w:val="16"/>
              </w:rPr>
            </w:pPr>
            <w:r w:rsidRPr="006835EC">
              <w:rPr>
                <w:iCs/>
                <w:sz w:val="16"/>
                <w:szCs w:val="16"/>
              </w:rPr>
              <w:t xml:space="preserve"> £          91.46 </w:t>
            </w:r>
          </w:p>
        </w:tc>
        <w:tc>
          <w:tcPr>
            <w:tcW w:w="1213" w:type="dxa"/>
            <w:noWrap/>
            <w:hideMark/>
          </w:tcPr>
          <w:p w14:paraId="15BB55B5" w14:textId="77777777" w:rsidR="006835EC" w:rsidRPr="006835EC" w:rsidRDefault="006835EC" w:rsidP="006835EC">
            <w:pPr>
              <w:spacing w:after="0" w:line="288" w:lineRule="auto"/>
              <w:rPr>
                <w:iCs/>
                <w:sz w:val="16"/>
                <w:szCs w:val="16"/>
              </w:rPr>
            </w:pPr>
            <w:r w:rsidRPr="006835EC">
              <w:rPr>
                <w:iCs/>
                <w:sz w:val="16"/>
                <w:szCs w:val="16"/>
              </w:rPr>
              <w:t xml:space="preserve"> £         11.21 </w:t>
            </w:r>
          </w:p>
        </w:tc>
        <w:tc>
          <w:tcPr>
            <w:tcW w:w="1535" w:type="dxa"/>
            <w:noWrap/>
            <w:hideMark/>
          </w:tcPr>
          <w:p w14:paraId="4ED3CAB5" w14:textId="77777777" w:rsidR="006835EC" w:rsidRPr="006835EC" w:rsidRDefault="006835EC" w:rsidP="006835EC">
            <w:pPr>
              <w:spacing w:after="0" w:line="288" w:lineRule="auto"/>
              <w:rPr>
                <w:iCs/>
                <w:sz w:val="16"/>
                <w:szCs w:val="16"/>
              </w:rPr>
            </w:pPr>
            <w:r w:rsidRPr="006835EC">
              <w:rPr>
                <w:iCs/>
                <w:sz w:val="16"/>
                <w:szCs w:val="16"/>
              </w:rPr>
              <w:t xml:space="preserve"> £              102.67 </w:t>
            </w:r>
          </w:p>
        </w:tc>
        <w:tc>
          <w:tcPr>
            <w:tcW w:w="973" w:type="dxa"/>
            <w:noWrap/>
            <w:hideMark/>
          </w:tcPr>
          <w:p w14:paraId="2E14664F" w14:textId="77777777" w:rsidR="006835EC" w:rsidRPr="006835EC" w:rsidRDefault="006835EC" w:rsidP="006835EC">
            <w:pPr>
              <w:spacing w:after="0" w:line="288" w:lineRule="auto"/>
              <w:rPr>
                <w:iCs/>
                <w:sz w:val="16"/>
                <w:szCs w:val="16"/>
              </w:rPr>
            </w:pPr>
            <w:r w:rsidRPr="006835EC">
              <w:rPr>
                <w:iCs/>
                <w:sz w:val="16"/>
                <w:szCs w:val="16"/>
              </w:rPr>
              <w:t>22165/</w:t>
            </w:r>
            <w:proofErr w:type="spellStart"/>
            <w:r w:rsidRPr="006835EC">
              <w:rPr>
                <w:iCs/>
                <w:sz w:val="16"/>
                <w:szCs w:val="16"/>
              </w:rPr>
              <w:t>fpc</w:t>
            </w:r>
            <w:proofErr w:type="spellEnd"/>
          </w:p>
        </w:tc>
      </w:tr>
      <w:tr w:rsidR="00155CEA" w:rsidRPr="006835EC" w14:paraId="00F47C2A" w14:textId="77777777" w:rsidTr="00155CEA">
        <w:trPr>
          <w:trHeight w:val="735"/>
        </w:trPr>
        <w:tc>
          <w:tcPr>
            <w:tcW w:w="1947" w:type="dxa"/>
            <w:noWrap/>
            <w:hideMark/>
          </w:tcPr>
          <w:p w14:paraId="732CD594" w14:textId="77777777" w:rsidR="006835EC" w:rsidRPr="006835EC" w:rsidRDefault="006835EC" w:rsidP="006835EC">
            <w:pPr>
              <w:spacing w:after="0" w:line="288" w:lineRule="auto"/>
              <w:rPr>
                <w:b/>
                <w:bCs/>
                <w:iCs/>
                <w:sz w:val="16"/>
                <w:szCs w:val="16"/>
              </w:rPr>
            </w:pPr>
            <w:r w:rsidRPr="006835EC">
              <w:rPr>
                <w:b/>
                <w:bCs/>
                <w:iCs/>
                <w:sz w:val="16"/>
                <w:szCs w:val="16"/>
              </w:rPr>
              <w:t xml:space="preserve">Sub total </w:t>
            </w:r>
          </w:p>
        </w:tc>
        <w:tc>
          <w:tcPr>
            <w:tcW w:w="1952" w:type="dxa"/>
            <w:noWrap/>
            <w:hideMark/>
          </w:tcPr>
          <w:p w14:paraId="22A58BA3" w14:textId="77777777" w:rsidR="006835EC" w:rsidRPr="006835EC" w:rsidRDefault="006835EC" w:rsidP="006835EC">
            <w:pPr>
              <w:spacing w:after="0" w:line="288" w:lineRule="auto"/>
              <w:rPr>
                <w:b/>
                <w:bCs/>
                <w:iCs/>
                <w:sz w:val="16"/>
                <w:szCs w:val="16"/>
              </w:rPr>
            </w:pPr>
            <w:r w:rsidRPr="006835EC">
              <w:rPr>
                <w:b/>
                <w:bCs/>
                <w:iCs/>
                <w:sz w:val="16"/>
                <w:szCs w:val="16"/>
              </w:rPr>
              <w:t> </w:t>
            </w:r>
          </w:p>
        </w:tc>
        <w:tc>
          <w:tcPr>
            <w:tcW w:w="1536" w:type="dxa"/>
            <w:noWrap/>
            <w:hideMark/>
          </w:tcPr>
          <w:p w14:paraId="43EAA037" w14:textId="77777777" w:rsidR="006835EC" w:rsidRPr="006835EC" w:rsidRDefault="006835EC" w:rsidP="006835EC">
            <w:pPr>
              <w:spacing w:after="0" w:line="288" w:lineRule="auto"/>
              <w:rPr>
                <w:b/>
                <w:bCs/>
                <w:iCs/>
                <w:sz w:val="16"/>
                <w:szCs w:val="16"/>
              </w:rPr>
            </w:pPr>
            <w:r w:rsidRPr="006835EC">
              <w:rPr>
                <w:b/>
                <w:bCs/>
                <w:iCs/>
                <w:sz w:val="16"/>
                <w:szCs w:val="16"/>
              </w:rPr>
              <w:t> </w:t>
            </w:r>
          </w:p>
        </w:tc>
        <w:tc>
          <w:tcPr>
            <w:tcW w:w="1300" w:type="dxa"/>
            <w:noWrap/>
            <w:hideMark/>
          </w:tcPr>
          <w:p w14:paraId="1B113A12" w14:textId="77777777" w:rsidR="006835EC" w:rsidRPr="006835EC" w:rsidRDefault="006835EC" w:rsidP="006835EC">
            <w:pPr>
              <w:spacing w:after="0" w:line="288" w:lineRule="auto"/>
              <w:rPr>
                <w:b/>
                <w:bCs/>
                <w:iCs/>
                <w:sz w:val="16"/>
                <w:szCs w:val="16"/>
              </w:rPr>
            </w:pPr>
            <w:r w:rsidRPr="006835EC">
              <w:rPr>
                <w:b/>
                <w:bCs/>
                <w:iCs/>
                <w:sz w:val="16"/>
                <w:szCs w:val="16"/>
              </w:rPr>
              <w:t xml:space="preserve"> £    4,412.27 </w:t>
            </w:r>
          </w:p>
        </w:tc>
        <w:tc>
          <w:tcPr>
            <w:tcW w:w="1213" w:type="dxa"/>
            <w:noWrap/>
            <w:hideMark/>
          </w:tcPr>
          <w:p w14:paraId="7EED8114" w14:textId="77777777" w:rsidR="006835EC" w:rsidRPr="006835EC" w:rsidRDefault="006835EC" w:rsidP="006835EC">
            <w:pPr>
              <w:spacing w:after="0" w:line="288" w:lineRule="auto"/>
              <w:rPr>
                <w:b/>
                <w:bCs/>
                <w:iCs/>
                <w:sz w:val="16"/>
                <w:szCs w:val="16"/>
              </w:rPr>
            </w:pPr>
            <w:r w:rsidRPr="006835EC">
              <w:rPr>
                <w:b/>
                <w:bCs/>
                <w:iCs/>
                <w:sz w:val="16"/>
                <w:szCs w:val="16"/>
              </w:rPr>
              <w:t xml:space="preserve"> £      160.54 </w:t>
            </w:r>
          </w:p>
        </w:tc>
        <w:tc>
          <w:tcPr>
            <w:tcW w:w="1535" w:type="dxa"/>
            <w:noWrap/>
            <w:hideMark/>
          </w:tcPr>
          <w:p w14:paraId="787DD379" w14:textId="77777777" w:rsidR="006835EC" w:rsidRPr="006835EC" w:rsidRDefault="006835EC" w:rsidP="006835EC">
            <w:pPr>
              <w:spacing w:after="0" w:line="288" w:lineRule="auto"/>
              <w:rPr>
                <w:b/>
                <w:bCs/>
                <w:iCs/>
                <w:sz w:val="16"/>
                <w:szCs w:val="16"/>
              </w:rPr>
            </w:pPr>
            <w:r w:rsidRPr="006835EC">
              <w:rPr>
                <w:b/>
                <w:bCs/>
                <w:iCs/>
                <w:sz w:val="16"/>
                <w:szCs w:val="16"/>
              </w:rPr>
              <w:t xml:space="preserve"> £          4,572.81 </w:t>
            </w:r>
          </w:p>
        </w:tc>
        <w:tc>
          <w:tcPr>
            <w:tcW w:w="973" w:type="dxa"/>
            <w:noWrap/>
            <w:hideMark/>
          </w:tcPr>
          <w:p w14:paraId="0E26C8DD" w14:textId="77777777" w:rsidR="006835EC" w:rsidRPr="006835EC" w:rsidRDefault="006835EC" w:rsidP="006835EC">
            <w:pPr>
              <w:spacing w:after="0" w:line="288" w:lineRule="auto"/>
              <w:rPr>
                <w:b/>
                <w:bCs/>
                <w:iCs/>
                <w:sz w:val="16"/>
                <w:szCs w:val="16"/>
              </w:rPr>
            </w:pPr>
          </w:p>
        </w:tc>
      </w:tr>
    </w:tbl>
    <w:p w14:paraId="2789A9BC" w14:textId="77777777" w:rsidR="00DA52AF" w:rsidRPr="006835EC" w:rsidRDefault="00DA52AF" w:rsidP="00DA52AF">
      <w:pPr>
        <w:spacing w:after="0" w:line="288" w:lineRule="auto"/>
        <w:rPr>
          <w:iCs/>
          <w:sz w:val="16"/>
          <w:szCs w:val="16"/>
        </w:rPr>
      </w:pPr>
    </w:p>
    <w:p w14:paraId="0809759C" w14:textId="77777777" w:rsidR="00466061" w:rsidRPr="00466061" w:rsidRDefault="00466061" w:rsidP="00466061">
      <w:pPr>
        <w:spacing w:after="0" w:line="288" w:lineRule="auto"/>
        <w:rPr>
          <w:iCs/>
          <w:sz w:val="24"/>
          <w:szCs w:val="24"/>
        </w:rPr>
      </w:pPr>
    </w:p>
    <w:p w14:paraId="4559C87C" w14:textId="77777777" w:rsidR="00B1123F" w:rsidRPr="00BF78A6" w:rsidRDefault="00B1123F" w:rsidP="00B1123F">
      <w:pPr>
        <w:pStyle w:val="ListParagraph"/>
        <w:numPr>
          <w:ilvl w:val="0"/>
          <w:numId w:val="2"/>
        </w:numPr>
        <w:spacing w:after="0" w:line="288" w:lineRule="auto"/>
        <w:ind w:left="720"/>
        <w:rPr>
          <w:iCs/>
          <w:sz w:val="24"/>
          <w:szCs w:val="24"/>
        </w:rPr>
      </w:pPr>
      <w:r w:rsidRPr="00BF78A6">
        <w:rPr>
          <w:iCs/>
          <w:sz w:val="24"/>
          <w:szCs w:val="24"/>
        </w:rPr>
        <w:t>To receive and approve the</w:t>
      </w:r>
      <w:r>
        <w:rPr>
          <w:iCs/>
          <w:sz w:val="24"/>
          <w:szCs w:val="24"/>
        </w:rPr>
        <w:t xml:space="preserve"> statutory</w:t>
      </w:r>
      <w:r w:rsidRPr="00BF78A6">
        <w:rPr>
          <w:iCs/>
          <w:sz w:val="24"/>
          <w:szCs w:val="24"/>
        </w:rPr>
        <w:t xml:space="preserve"> receipts and payments report up to </w:t>
      </w:r>
      <w:r>
        <w:rPr>
          <w:iCs/>
          <w:sz w:val="24"/>
          <w:szCs w:val="24"/>
        </w:rPr>
        <w:t>28</w:t>
      </w:r>
      <w:r w:rsidRPr="00467AB2">
        <w:rPr>
          <w:iCs/>
          <w:sz w:val="24"/>
          <w:szCs w:val="24"/>
          <w:vertAlign w:val="superscript"/>
        </w:rPr>
        <w:t>th</w:t>
      </w:r>
      <w:r>
        <w:rPr>
          <w:iCs/>
          <w:sz w:val="24"/>
          <w:szCs w:val="24"/>
        </w:rPr>
        <w:t xml:space="preserve"> February 2023</w:t>
      </w:r>
    </w:p>
    <w:p w14:paraId="206D275F" w14:textId="77777777" w:rsidR="00B1123F" w:rsidRDefault="00B1123F" w:rsidP="00B1123F">
      <w:pPr>
        <w:pStyle w:val="ListParagraph"/>
        <w:numPr>
          <w:ilvl w:val="0"/>
          <w:numId w:val="2"/>
        </w:numPr>
        <w:spacing w:after="0" w:line="288" w:lineRule="auto"/>
        <w:ind w:left="720"/>
        <w:rPr>
          <w:iCs/>
          <w:sz w:val="24"/>
          <w:szCs w:val="24"/>
        </w:rPr>
      </w:pPr>
      <w:r w:rsidRPr="00BF78A6">
        <w:rPr>
          <w:iCs/>
          <w:sz w:val="24"/>
          <w:szCs w:val="24"/>
        </w:rPr>
        <w:lastRenderedPageBreak/>
        <w:t xml:space="preserve">To receive and approve the bank reconciliation up to </w:t>
      </w:r>
      <w:r>
        <w:rPr>
          <w:iCs/>
          <w:sz w:val="24"/>
          <w:szCs w:val="24"/>
        </w:rPr>
        <w:t>28</w:t>
      </w:r>
      <w:r w:rsidRPr="00467AB2">
        <w:rPr>
          <w:iCs/>
          <w:sz w:val="24"/>
          <w:szCs w:val="24"/>
          <w:vertAlign w:val="superscript"/>
        </w:rPr>
        <w:t>th</w:t>
      </w:r>
      <w:r>
        <w:rPr>
          <w:iCs/>
          <w:sz w:val="24"/>
          <w:szCs w:val="24"/>
        </w:rPr>
        <w:t xml:space="preserve"> February 2023</w:t>
      </w:r>
    </w:p>
    <w:p w14:paraId="168C37B0" w14:textId="77777777" w:rsidR="00B1123F" w:rsidRDefault="00B1123F" w:rsidP="00B1123F">
      <w:pPr>
        <w:pStyle w:val="ListParagraph"/>
        <w:numPr>
          <w:ilvl w:val="0"/>
          <w:numId w:val="2"/>
        </w:numPr>
        <w:spacing w:after="0" w:line="288" w:lineRule="auto"/>
        <w:ind w:left="720"/>
        <w:rPr>
          <w:iCs/>
          <w:sz w:val="24"/>
          <w:szCs w:val="24"/>
        </w:rPr>
      </w:pPr>
      <w:r>
        <w:rPr>
          <w:iCs/>
          <w:sz w:val="24"/>
          <w:szCs w:val="24"/>
        </w:rPr>
        <w:t xml:space="preserve">To move £1000 from EMR community support to EMR community events to cover Expo and Coronation Expenditure </w:t>
      </w:r>
    </w:p>
    <w:p w14:paraId="1C411C0D" w14:textId="77777777" w:rsidR="00B1123F" w:rsidRDefault="00B1123F" w:rsidP="00B1123F">
      <w:pPr>
        <w:pStyle w:val="ListParagraph"/>
        <w:numPr>
          <w:ilvl w:val="0"/>
          <w:numId w:val="2"/>
        </w:numPr>
        <w:spacing w:after="0" w:line="288" w:lineRule="auto"/>
        <w:ind w:left="720"/>
        <w:rPr>
          <w:iCs/>
          <w:sz w:val="24"/>
          <w:szCs w:val="24"/>
        </w:rPr>
      </w:pPr>
      <w:r w:rsidRPr="008531DF">
        <w:rPr>
          <w:iCs/>
          <w:sz w:val="24"/>
          <w:szCs w:val="24"/>
        </w:rPr>
        <w:t xml:space="preserve">To </w:t>
      </w:r>
      <w:r>
        <w:rPr>
          <w:iCs/>
          <w:sz w:val="24"/>
          <w:szCs w:val="24"/>
        </w:rPr>
        <w:t>n</w:t>
      </w:r>
      <w:r w:rsidRPr="008531DF">
        <w:rPr>
          <w:iCs/>
          <w:sz w:val="24"/>
          <w:szCs w:val="24"/>
        </w:rPr>
        <w:t xml:space="preserve">ote that </w:t>
      </w:r>
      <w:r>
        <w:rPr>
          <w:iCs/>
          <w:sz w:val="24"/>
          <w:szCs w:val="24"/>
        </w:rPr>
        <w:t>t</w:t>
      </w:r>
      <w:r w:rsidRPr="008531DF">
        <w:rPr>
          <w:iCs/>
          <w:sz w:val="24"/>
          <w:szCs w:val="24"/>
        </w:rPr>
        <w:t>he appropriate sum for the purpose of section 137(4)(a) of the Local Government Act 1972 (the 1972 Act) for Parish, Town and Community Councils for 2023-24 is £9.93.</w:t>
      </w:r>
    </w:p>
    <w:p w14:paraId="7ED0A56C" w14:textId="44AF9C0B" w:rsidR="00CF6532" w:rsidRPr="00CF6532" w:rsidRDefault="00CF6532" w:rsidP="00CF6532">
      <w:pPr>
        <w:spacing w:after="0" w:line="288" w:lineRule="auto"/>
        <w:rPr>
          <w:iCs/>
          <w:sz w:val="24"/>
          <w:szCs w:val="24"/>
        </w:rPr>
      </w:pPr>
      <w:r w:rsidRPr="0020735A">
        <w:rPr>
          <w:b/>
          <w:bCs/>
          <w:iCs/>
          <w:sz w:val="24"/>
          <w:szCs w:val="24"/>
        </w:rPr>
        <w:t>Resolve</w:t>
      </w:r>
      <w:r w:rsidR="0020735A" w:rsidRPr="0020735A">
        <w:rPr>
          <w:b/>
          <w:bCs/>
          <w:iCs/>
          <w:sz w:val="24"/>
          <w:szCs w:val="24"/>
        </w:rPr>
        <w:t>d</w:t>
      </w:r>
      <w:r>
        <w:rPr>
          <w:iCs/>
          <w:sz w:val="24"/>
          <w:szCs w:val="24"/>
        </w:rPr>
        <w:t xml:space="preserve">, proposed Cllr </w:t>
      </w:r>
      <w:r w:rsidR="0020735A">
        <w:rPr>
          <w:iCs/>
          <w:sz w:val="24"/>
          <w:szCs w:val="24"/>
        </w:rPr>
        <w:t>Bayley, seconded</w:t>
      </w:r>
      <w:r>
        <w:rPr>
          <w:iCs/>
          <w:sz w:val="24"/>
          <w:szCs w:val="24"/>
        </w:rPr>
        <w:t xml:space="preserve"> Cllr Lester that points </w:t>
      </w:r>
      <w:r w:rsidR="00745052">
        <w:rPr>
          <w:iCs/>
          <w:sz w:val="24"/>
          <w:szCs w:val="24"/>
        </w:rPr>
        <w:t>b-e above be rec</w:t>
      </w:r>
      <w:r w:rsidR="0020735A">
        <w:rPr>
          <w:iCs/>
          <w:sz w:val="24"/>
          <w:szCs w:val="24"/>
        </w:rPr>
        <w:t>ei</w:t>
      </w:r>
      <w:r w:rsidR="00745052">
        <w:rPr>
          <w:iCs/>
          <w:sz w:val="24"/>
          <w:szCs w:val="24"/>
        </w:rPr>
        <w:t xml:space="preserve">ved, </w:t>
      </w:r>
      <w:proofErr w:type="gramStart"/>
      <w:r w:rsidR="00745052">
        <w:rPr>
          <w:iCs/>
          <w:sz w:val="24"/>
          <w:szCs w:val="24"/>
        </w:rPr>
        <w:t>noted</w:t>
      </w:r>
      <w:proofErr w:type="gramEnd"/>
      <w:r w:rsidR="00745052">
        <w:rPr>
          <w:iCs/>
          <w:sz w:val="24"/>
          <w:szCs w:val="24"/>
        </w:rPr>
        <w:t xml:space="preserve"> and approved. </w:t>
      </w:r>
      <w:r w:rsidR="0020735A">
        <w:rPr>
          <w:iCs/>
          <w:sz w:val="24"/>
          <w:szCs w:val="24"/>
        </w:rPr>
        <w:t>The bank balances reconciled at £107995.35. Unanimous decision.</w:t>
      </w:r>
      <w:r w:rsidR="00CA63FE">
        <w:rPr>
          <w:iCs/>
          <w:sz w:val="24"/>
          <w:szCs w:val="24"/>
        </w:rPr>
        <w:t xml:space="preserve"> Unanimous decision.</w:t>
      </w:r>
    </w:p>
    <w:p w14:paraId="0BBDE6B6" w14:textId="77777777" w:rsidR="00CE69A6" w:rsidRPr="00CE69A6" w:rsidRDefault="00CE69A6" w:rsidP="00CE69A6">
      <w:pPr>
        <w:spacing w:after="0" w:line="288" w:lineRule="auto"/>
        <w:rPr>
          <w:iCs/>
          <w:sz w:val="24"/>
          <w:szCs w:val="24"/>
        </w:rPr>
      </w:pPr>
    </w:p>
    <w:p w14:paraId="08DDF2A5" w14:textId="77777777" w:rsidR="00B1123F" w:rsidRDefault="00B1123F" w:rsidP="00B1123F">
      <w:pPr>
        <w:pStyle w:val="Heading3"/>
        <w:rPr>
          <w:b/>
          <w:bCs/>
          <w:color w:val="auto"/>
        </w:rPr>
      </w:pPr>
      <w:r w:rsidRPr="00D34192">
        <w:rPr>
          <w:b/>
          <w:bCs/>
          <w:color w:val="auto"/>
        </w:rPr>
        <w:t>22/198/FPC     IT -Cllr Email Addresses. Appendix 3</w:t>
      </w:r>
    </w:p>
    <w:p w14:paraId="45B26833" w14:textId="77777777" w:rsidR="00B1123F" w:rsidRDefault="00B1123F" w:rsidP="00B1123F">
      <w:pPr>
        <w:pStyle w:val="ListParagraph"/>
        <w:numPr>
          <w:ilvl w:val="0"/>
          <w:numId w:val="46"/>
        </w:numPr>
        <w:spacing w:after="200" w:line="288" w:lineRule="auto"/>
        <w:rPr>
          <w:sz w:val="24"/>
          <w:szCs w:val="24"/>
        </w:rPr>
      </w:pPr>
      <w:r w:rsidRPr="00D34192">
        <w:rPr>
          <w:sz w:val="24"/>
          <w:szCs w:val="24"/>
        </w:rPr>
        <w:t xml:space="preserve">To determine whether the clerk can arrange </w:t>
      </w:r>
      <w:r>
        <w:rPr>
          <w:sz w:val="24"/>
          <w:szCs w:val="24"/>
        </w:rPr>
        <w:t>the</w:t>
      </w:r>
      <w:r w:rsidRPr="00D34192">
        <w:rPr>
          <w:sz w:val="24"/>
          <w:szCs w:val="24"/>
        </w:rPr>
        <w:t xml:space="preserve"> purchase of the licenses for 8 Cllr email addresses and the designation of these.</w:t>
      </w:r>
    </w:p>
    <w:p w14:paraId="3E9DFAA5" w14:textId="371465EA" w:rsidR="0012324D" w:rsidRPr="00CD0ACA" w:rsidRDefault="003804EA" w:rsidP="0012324D">
      <w:pPr>
        <w:spacing w:after="200" w:line="288" w:lineRule="auto"/>
        <w:rPr>
          <w:sz w:val="24"/>
          <w:szCs w:val="24"/>
        </w:rPr>
      </w:pPr>
      <w:r w:rsidRPr="0020735A">
        <w:rPr>
          <w:b/>
          <w:bCs/>
          <w:iCs/>
          <w:sz w:val="24"/>
          <w:szCs w:val="24"/>
        </w:rPr>
        <w:t>Resolved</w:t>
      </w:r>
      <w:r>
        <w:rPr>
          <w:iCs/>
          <w:sz w:val="24"/>
          <w:szCs w:val="24"/>
        </w:rPr>
        <w:t xml:space="preserve">, proposed Cllr Bayley, seconded Cllr Lester that the clerk </w:t>
      </w:r>
      <w:r w:rsidR="0012324D">
        <w:rPr>
          <w:iCs/>
          <w:sz w:val="24"/>
          <w:szCs w:val="24"/>
        </w:rPr>
        <w:t>instruct</w:t>
      </w:r>
      <w:r>
        <w:rPr>
          <w:iCs/>
          <w:sz w:val="24"/>
          <w:szCs w:val="24"/>
        </w:rPr>
        <w:t xml:space="preserve"> </w:t>
      </w:r>
      <w:r w:rsidR="0012324D">
        <w:rPr>
          <w:iCs/>
          <w:sz w:val="24"/>
          <w:szCs w:val="24"/>
        </w:rPr>
        <w:t xml:space="preserve">supplier 1 from the report (NetNerd) to commence the license process. </w:t>
      </w:r>
      <w:r w:rsidR="00BF59D4" w:rsidRPr="0012324D">
        <w:rPr>
          <w:sz w:val="24"/>
          <w:szCs w:val="24"/>
        </w:rPr>
        <w:t xml:space="preserve">It was agreed that the format for email address will be:  </w:t>
      </w:r>
      <w:hyperlink r:id="rId20" w:history="1">
        <w:r w:rsidR="00BF59D4" w:rsidRPr="0012324D">
          <w:rPr>
            <w:rStyle w:val="Hyperlink"/>
            <w:color w:val="auto"/>
            <w:sz w:val="24"/>
            <w:szCs w:val="24"/>
          </w:rPr>
          <w:t>name.surname@nashmillsparishcouncil.gov.uk</w:t>
        </w:r>
      </w:hyperlink>
      <w:r w:rsidR="00CD0ACA">
        <w:rPr>
          <w:rStyle w:val="Hyperlink"/>
          <w:color w:val="auto"/>
          <w:sz w:val="24"/>
          <w:szCs w:val="24"/>
        </w:rPr>
        <w:t xml:space="preserve">. </w:t>
      </w:r>
      <w:r w:rsidR="00CD0ACA" w:rsidRPr="00CD0ACA">
        <w:rPr>
          <w:rStyle w:val="Hyperlink"/>
          <w:color w:val="auto"/>
          <w:sz w:val="24"/>
          <w:szCs w:val="24"/>
          <w:u w:val="none"/>
        </w:rPr>
        <w:t>Unanimous decision.</w:t>
      </w:r>
    </w:p>
    <w:p w14:paraId="5D8BBA6C" w14:textId="06410A8C" w:rsidR="00BF59D4" w:rsidRPr="0012324D" w:rsidRDefault="00BF59D4" w:rsidP="0012324D">
      <w:pPr>
        <w:spacing w:after="200" w:line="288" w:lineRule="auto"/>
        <w:rPr>
          <w:b/>
          <w:bCs/>
          <w:color w:val="FF0000"/>
          <w:sz w:val="24"/>
          <w:szCs w:val="24"/>
        </w:rPr>
      </w:pPr>
      <w:r w:rsidRPr="0012324D">
        <w:rPr>
          <w:sz w:val="24"/>
          <w:szCs w:val="24"/>
        </w:rPr>
        <w:t xml:space="preserve">It was noted that Councillors who lose their seats or do not stand </w:t>
      </w:r>
      <w:r w:rsidR="0012324D">
        <w:rPr>
          <w:sz w:val="24"/>
          <w:szCs w:val="24"/>
        </w:rPr>
        <w:t xml:space="preserve">for election </w:t>
      </w:r>
      <w:r w:rsidRPr="0012324D">
        <w:rPr>
          <w:sz w:val="24"/>
          <w:szCs w:val="24"/>
        </w:rPr>
        <w:t>must delete all email communication</w:t>
      </w:r>
      <w:r w:rsidRPr="0012324D">
        <w:rPr>
          <w:b/>
          <w:bCs/>
          <w:color w:val="FF0000"/>
          <w:sz w:val="24"/>
          <w:szCs w:val="24"/>
        </w:rPr>
        <w:t>.</w:t>
      </w:r>
    </w:p>
    <w:p w14:paraId="68545892" w14:textId="77777777" w:rsidR="00B1123F" w:rsidRPr="001D7669" w:rsidRDefault="00B1123F" w:rsidP="00B1123F">
      <w:pPr>
        <w:pStyle w:val="Heading2"/>
        <w:rPr>
          <w:b w:val="0"/>
          <w:bCs w:val="0"/>
          <w:color w:val="1F497D" w:themeColor="text2"/>
          <w:u w:val="single"/>
        </w:rPr>
      </w:pPr>
      <w:r w:rsidRPr="001D7669">
        <w:rPr>
          <w:color w:val="1F497D" w:themeColor="text2"/>
          <w:u w:val="single"/>
        </w:rPr>
        <w:t>STATUTORY MATTERS</w:t>
      </w:r>
    </w:p>
    <w:p w14:paraId="06D6D666" w14:textId="77777777" w:rsidR="00B1123F" w:rsidRDefault="00B1123F" w:rsidP="00B1123F">
      <w:pPr>
        <w:pStyle w:val="Heading3"/>
        <w:rPr>
          <w:rFonts w:cstheme="majorHAnsi"/>
          <w:b/>
          <w:bCs/>
          <w:color w:val="auto"/>
        </w:rPr>
      </w:pPr>
      <w:bookmarkStart w:id="2" w:name="_Hlk90568206"/>
      <w:r w:rsidRPr="003D611B">
        <w:rPr>
          <w:rFonts w:cstheme="majorHAnsi"/>
          <w:b/>
          <w:bCs/>
          <w:color w:val="auto"/>
        </w:rPr>
        <w:t>22/199/FPC</w:t>
      </w:r>
      <w:r w:rsidRPr="00E24C7A">
        <w:rPr>
          <w:rFonts w:cstheme="majorHAnsi"/>
          <w:b/>
          <w:bCs/>
          <w:color w:val="auto"/>
        </w:rPr>
        <w:t xml:space="preserve">     </w:t>
      </w:r>
      <w:bookmarkEnd w:id="2"/>
      <w:r w:rsidRPr="00E24C7A">
        <w:rPr>
          <w:rFonts w:cstheme="majorHAnsi"/>
          <w:b/>
          <w:bCs/>
          <w:color w:val="auto"/>
        </w:rPr>
        <w:t>To consider the following policies for adoption by council (council to determine any amendments prior to adoption)</w:t>
      </w:r>
      <w:r>
        <w:rPr>
          <w:rFonts w:cstheme="majorHAnsi"/>
          <w:b/>
          <w:bCs/>
          <w:color w:val="auto"/>
        </w:rPr>
        <w:t xml:space="preserve"> </w:t>
      </w:r>
    </w:p>
    <w:p w14:paraId="7AEBB61B" w14:textId="77777777" w:rsidR="00B1123F" w:rsidRPr="003D611B" w:rsidRDefault="00B1123F" w:rsidP="00B1123F">
      <w:pPr>
        <w:pStyle w:val="ListParagraph"/>
        <w:numPr>
          <w:ilvl w:val="0"/>
          <w:numId w:val="44"/>
        </w:numPr>
        <w:spacing w:after="200" w:line="288" w:lineRule="auto"/>
        <w:rPr>
          <w:sz w:val="24"/>
          <w:szCs w:val="24"/>
        </w:rPr>
      </w:pPr>
      <w:r w:rsidRPr="003D611B">
        <w:rPr>
          <w:sz w:val="24"/>
          <w:szCs w:val="24"/>
        </w:rPr>
        <w:t>ICO Publication Scheme</w:t>
      </w:r>
      <w:r>
        <w:rPr>
          <w:sz w:val="24"/>
          <w:szCs w:val="24"/>
        </w:rPr>
        <w:t xml:space="preserve"> (annual renewal-unchanged)</w:t>
      </w:r>
    </w:p>
    <w:p w14:paraId="3FB62CB5" w14:textId="77777777" w:rsidR="00B1123F" w:rsidRPr="003D611B" w:rsidRDefault="00B1123F" w:rsidP="00B1123F">
      <w:pPr>
        <w:pStyle w:val="ListParagraph"/>
        <w:numPr>
          <w:ilvl w:val="0"/>
          <w:numId w:val="44"/>
        </w:numPr>
        <w:spacing w:after="200" w:line="288" w:lineRule="auto"/>
        <w:rPr>
          <w:sz w:val="24"/>
          <w:szCs w:val="24"/>
        </w:rPr>
      </w:pPr>
      <w:r w:rsidRPr="003D611B">
        <w:rPr>
          <w:sz w:val="24"/>
          <w:szCs w:val="24"/>
        </w:rPr>
        <w:t>Complaints Policy</w:t>
      </w:r>
      <w:r>
        <w:rPr>
          <w:sz w:val="24"/>
          <w:szCs w:val="24"/>
        </w:rPr>
        <w:t xml:space="preserve"> (annual renewal-one small change highlighted)</w:t>
      </w:r>
    </w:p>
    <w:p w14:paraId="4ADE022E" w14:textId="77777777" w:rsidR="00B1123F" w:rsidRDefault="00B1123F" w:rsidP="00B1123F">
      <w:pPr>
        <w:pStyle w:val="ListParagraph"/>
        <w:numPr>
          <w:ilvl w:val="0"/>
          <w:numId w:val="44"/>
        </w:numPr>
        <w:spacing w:after="200" w:line="288" w:lineRule="auto"/>
        <w:rPr>
          <w:sz w:val="24"/>
          <w:szCs w:val="24"/>
        </w:rPr>
      </w:pPr>
      <w:r w:rsidRPr="003D611B">
        <w:rPr>
          <w:sz w:val="24"/>
          <w:szCs w:val="24"/>
        </w:rPr>
        <w:t>Vexatious Complaints Policy</w:t>
      </w:r>
      <w:r>
        <w:rPr>
          <w:sz w:val="24"/>
          <w:szCs w:val="24"/>
        </w:rPr>
        <w:t xml:space="preserve"> (annual renewal-unchanged)</w:t>
      </w:r>
    </w:p>
    <w:p w14:paraId="1D53F4D1" w14:textId="4E6209C7" w:rsidR="0012324D" w:rsidRPr="0012324D" w:rsidRDefault="0012324D" w:rsidP="0012324D">
      <w:pPr>
        <w:spacing w:after="200" w:line="288" w:lineRule="auto"/>
        <w:ind w:left="360"/>
        <w:rPr>
          <w:sz w:val="24"/>
          <w:szCs w:val="24"/>
        </w:rPr>
      </w:pPr>
      <w:r w:rsidRPr="0020735A">
        <w:rPr>
          <w:b/>
          <w:bCs/>
          <w:iCs/>
          <w:sz w:val="24"/>
          <w:szCs w:val="24"/>
        </w:rPr>
        <w:t>Resolved</w:t>
      </w:r>
      <w:r>
        <w:rPr>
          <w:iCs/>
          <w:sz w:val="24"/>
          <w:szCs w:val="24"/>
        </w:rPr>
        <w:t xml:space="preserve">, proposed Cllr Bayley, seconded Cllr </w:t>
      </w:r>
      <w:r w:rsidR="00255512">
        <w:rPr>
          <w:iCs/>
          <w:sz w:val="24"/>
          <w:szCs w:val="24"/>
        </w:rPr>
        <w:t>T</w:t>
      </w:r>
      <w:r>
        <w:rPr>
          <w:iCs/>
          <w:sz w:val="24"/>
          <w:szCs w:val="24"/>
        </w:rPr>
        <w:t>out that the policies listed above be adopted. Unanimous decision.</w:t>
      </w:r>
    </w:p>
    <w:p w14:paraId="0F0916DA" w14:textId="77777777" w:rsidR="00B1123F" w:rsidRPr="001D7669" w:rsidRDefault="00B1123F" w:rsidP="00B1123F">
      <w:pPr>
        <w:pStyle w:val="Heading2"/>
        <w:rPr>
          <w:b w:val="0"/>
          <w:bCs w:val="0"/>
          <w:color w:val="1F497D" w:themeColor="text2"/>
          <w:u w:val="single"/>
        </w:rPr>
      </w:pPr>
      <w:r w:rsidRPr="001D7669">
        <w:rPr>
          <w:color w:val="1F497D" w:themeColor="text2"/>
          <w:u w:val="single"/>
        </w:rPr>
        <w:t>AGENDA REQUESTS FROM COUNCILLORS/WORKING GROUPS/COMMITTEES</w:t>
      </w:r>
    </w:p>
    <w:p w14:paraId="6ABE69A2" w14:textId="77777777" w:rsidR="00B1123F" w:rsidRPr="00144763" w:rsidRDefault="00B1123F" w:rsidP="00B1123F">
      <w:pPr>
        <w:spacing w:after="0"/>
        <w:rPr>
          <w:rFonts w:cstheme="minorHAnsi"/>
          <w:sz w:val="24"/>
          <w:szCs w:val="24"/>
          <w:highlight w:val="yellow"/>
        </w:rPr>
      </w:pPr>
    </w:p>
    <w:p w14:paraId="25E74DC9" w14:textId="77777777" w:rsidR="00B1123F" w:rsidRPr="0086314C" w:rsidRDefault="00B1123F" w:rsidP="00B1123F">
      <w:pPr>
        <w:pStyle w:val="Heading3"/>
        <w:rPr>
          <w:b/>
          <w:bCs/>
          <w:color w:val="auto"/>
        </w:rPr>
      </w:pPr>
      <w:bookmarkStart w:id="3" w:name="_Hlk120781307"/>
      <w:r w:rsidRPr="0086314C">
        <w:rPr>
          <w:b/>
          <w:bCs/>
          <w:color w:val="auto"/>
        </w:rPr>
        <w:t xml:space="preserve">22/200/FPC     The Community Expo Appendix </w:t>
      </w:r>
      <w:bookmarkStart w:id="4" w:name="_Hlk120542923"/>
      <w:r w:rsidRPr="0086314C">
        <w:rPr>
          <w:b/>
          <w:bCs/>
          <w:color w:val="auto"/>
        </w:rPr>
        <w:t>4</w:t>
      </w:r>
    </w:p>
    <w:p w14:paraId="359FDB02" w14:textId="77777777" w:rsidR="00B1123F" w:rsidRPr="0086314C" w:rsidRDefault="00B1123F" w:rsidP="00B1123F">
      <w:pPr>
        <w:pStyle w:val="Heading3"/>
        <w:numPr>
          <w:ilvl w:val="0"/>
          <w:numId w:val="40"/>
        </w:numPr>
        <w:spacing w:before="0" w:line="240" w:lineRule="auto"/>
        <w:rPr>
          <w:rFonts w:asciiTheme="minorHAnsi" w:eastAsia="Calibri" w:hAnsiTheme="minorHAnsi" w:cstheme="minorHAnsi"/>
          <w:color w:val="000000" w:themeColor="text1"/>
          <w:lang w:eastAsia="en-GB"/>
        </w:rPr>
      </w:pPr>
      <w:r w:rsidRPr="0086314C">
        <w:rPr>
          <w:rFonts w:asciiTheme="minorHAnsi" w:eastAsia="Calibri" w:hAnsiTheme="minorHAnsi" w:cstheme="minorHAnsi"/>
          <w:color w:val="000000" w:themeColor="text1"/>
          <w:lang w:eastAsia="en-GB"/>
        </w:rPr>
        <w:t xml:space="preserve">To receive and note </w:t>
      </w:r>
      <w:r>
        <w:rPr>
          <w:rFonts w:asciiTheme="minorHAnsi" w:eastAsia="Calibri" w:hAnsiTheme="minorHAnsi" w:cstheme="minorHAnsi"/>
          <w:color w:val="000000" w:themeColor="text1"/>
          <w:lang w:eastAsia="en-GB"/>
        </w:rPr>
        <w:t>any verbal report</w:t>
      </w:r>
    </w:p>
    <w:p w14:paraId="50A19E0A" w14:textId="77777777" w:rsidR="00B1123F" w:rsidRPr="0086314C" w:rsidRDefault="00B1123F" w:rsidP="00B1123F">
      <w:pPr>
        <w:pStyle w:val="ListParagraph"/>
        <w:numPr>
          <w:ilvl w:val="0"/>
          <w:numId w:val="40"/>
        </w:numPr>
        <w:spacing w:after="200" w:line="288" w:lineRule="auto"/>
        <w:rPr>
          <w:sz w:val="24"/>
          <w:szCs w:val="24"/>
          <w:lang w:eastAsia="en-GB"/>
        </w:rPr>
      </w:pPr>
      <w:r w:rsidRPr="0086314C">
        <w:rPr>
          <w:sz w:val="24"/>
          <w:szCs w:val="24"/>
          <w:lang w:eastAsia="en-GB"/>
        </w:rPr>
        <w:t>To note the date of the debrief</w:t>
      </w:r>
    </w:p>
    <w:p w14:paraId="6338B5F4" w14:textId="77777777" w:rsidR="00B1123F" w:rsidRDefault="00B1123F" w:rsidP="00B1123F">
      <w:pPr>
        <w:pStyle w:val="ListParagraph"/>
        <w:numPr>
          <w:ilvl w:val="0"/>
          <w:numId w:val="40"/>
        </w:numPr>
        <w:spacing w:after="200" w:line="288" w:lineRule="auto"/>
        <w:rPr>
          <w:sz w:val="24"/>
          <w:szCs w:val="24"/>
          <w:lang w:eastAsia="en-GB"/>
        </w:rPr>
      </w:pPr>
      <w:r w:rsidRPr="0086314C">
        <w:rPr>
          <w:sz w:val="24"/>
          <w:szCs w:val="24"/>
          <w:lang w:eastAsia="en-GB"/>
        </w:rPr>
        <w:t>To note the final budget figures (total working budget previously approved)</w:t>
      </w:r>
    </w:p>
    <w:p w14:paraId="3C556F14" w14:textId="7F53521A" w:rsidR="00CD0ACA" w:rsidRPr="00CD0ACA" w:rsidRDefault="00CD0ACA" w:rsidP="00CD0ACA">
      <w:pPr>
        <w:spacing w:after="200" w:line="288" w:lineRule="auto"/>
        <w:rPr>
          <w:sz w:val="24"/>
          <w:szCs w:val="24"/>
          <w:lang w:eastAsia="en-GB"/>
        </w:rPr>
      </w:pPr>
      <w:r w:rsidRPr="0020735A">
        <w:rPr>
          <w:b/>
          <w:bCs/>
          <w:iCs/>
          <w:sz w:val="24"/>
          <w:szCs w:val="24"/>
        </w:rPr>
        <w:t>Resolved</w:t>
      </w:r>
      <w:r>
        <w:rPr>
          <w:iCs/>
          <w:sz w:val="24"/>
          <w:szCs w:val="24"/>
        </w:rPr>
        <w:t>, proposed Cllr Bayley, seconded Cllr Briggs that this item be deferred to allow Cllr Roberts to present this agenda point as working group lead. Unanimous decision.</w:t>
      </w:r>
    </w:p>
    <w:p w14:paraId="11A9470E" w14:textId="77777777" w:rsidR="00B1123F" w:rsidRPr="0086314C" w:rsidRDefault="00B1123F" w:rsidP="00B1123F">
      <w:pPr>
        <w:pStyle w:val="Heading3"/>
        <w:rPr>
          <w:b/>
          <w:bCs/>
          <w:color w:val="auto"/>
        </w:rPr>
      </w:pPr>
      <w:bookmarkStart w:id="5" w:name="_Hlk90568331"/>
      <w:bookmarkEnd w:id="3"/>
      <w:bookmarkEnd w:id="4"/>
      <w:r w:rsidRPr="0086314C">
        <w:rPr>
          <w:b/>
          <w:bCs/>
          <w:color w:val="auto"/>
        </w:rPr>
        <w:t>22/201/FPC     Celebrations Working Group Appendix 5</w:t>
      </w:r>
    </w:p>
    <w:p w14:paraId="2617AFC4" w14:textId="77777777" w:rsidR="00B1123F" w:rsidRPr="0086314C" w:rsidRDefault="00B1123F" w:rsidP="00B1123F">
      <w:pPr>
        <w:pStyle w:val="ListParagraph"/>
        <w:numPr>
          <w:ilvl w:val="0"/>
          <w:numId w:val="41"/>
        </w:numPr>
        <w:spacing w:after="0" w:line="288" w:lineRule="auto"/>
        <w:rPr>
          <w:sz w:val="24"/>
          <w:szCs w:val="24"/>
        </w:rPr>
      </w:pPr>
      <w:r w:rsidRPr="0086314C">
        <w:rPr>
          <w:sz w:val="24"/>
          <w:szCs w:val="24"/>
        </w:rPr>
        <w:t xml:space="preserve">To receive the </w:t>
      </w:r>
      <w:r>
        <w:rPr>
          <w:sz w:val="24"/>
          <w:szCs w:val="24"/>
        </w:rPr>
        <w:t>verbal update</w:t>
      </w:r>
    </w:p>
    <w:p w14:paraId="75BEB736" w14:textId="77777777" w:rsidR="00B1123F" w:rsidRPr="00027CFA" w:rsidRDefault="00B1123F" w:rsidP="00B1123F">
      <w:pPr>
        <w:pStyle w:val="ListParagraph"/>
        <w:numPr>
          <w:ilvl w:val="0"/>
          <w:numId w:val="41"/>
        </w:numPr>
        <w:spacing w:after="200" w:line="288" w:lineRule="auto"/>
        <w:rPr>
          <w:sz w:val="24"/>
          <w:szCs w:val="24"/>
        </w:rPr>
      </w:pPr>
      <w:r w:rsidRPr="00027CFA">
        <w:rPr>
          <w:sz w:val="24"/>
          <w:szCs w:val="24"/>
        </w:rPr>
        <w:t xml:space="preserve">To </w:t>
      </w:r>
      <w:r>
        <w:rPr>
          <w:sz w:val="24"/>
          <w:szCs w:val="24"/>
        </w:rPr>
        <w:t xml:space="preserve">receive and </w:t>
      </w:r>
      <w:r w:rsidRPr="00027CFA">
        <w:rPr>
          <w:sz w:val="24"/>
          <w:szCs w:val="24"/>
        </w:rPr>
        <w:t>review the quotations received for a photo board and to approve the replacement of window decals by lamp-post signs to be printed as part of the photo board (if approved)</w:t>
      </w:r>
      <w:r>
        <w:rPr>
          <w:sz w:val="24"/>
          <w:szCs w:val="24"/>
        </w:rPr>
        <w:t xml:space="preserve"> and to determine any actions arising</w:t>
      </w:r>
    </w:p>
    <w:p w14:paraId="3087779F" w14:textId="77777777" w:rsidR="00B1123F" w:rsidRDefault="00B1123F" w:rsidP="00B1123F">
      <w:pPr>
        <w:pStyle w:val="ListParagraph"/>
        <w:numPr>
          <w:ilvl w:val="0"/>
          <w:numId w:val="41"/>
        </w:numPr>
        <w:spacing w:after="200" w:line="288" w:lineRule="auto"/>
        <w:rPr>
          <w:sz w:val="24"/>
          <w:szCs w:val="24"/>
        </w:rPr>
      </w:pPr>
      <w:r w:rsidRPr="00027CFA">
        <w:rPr>
          <w:sz w:val="24"/>
          <w:szCs w:val="24"/>
        </w:rPr>
        <w:lastRenderedPageBreak/>
        <w:t xml:space="preserve">To </w:t>
      </w:r>
      <w:r>
        <w:rPr>
          <w:sz w:val="24"/>
          <w:szCs w:val="24"/>
        </w:rPr>
        <w:t xml:space="preserve">receive and </w:t>
      </w:r>
      <w:r w:rsidRPr="00027CFA">
        <w:rPr>
          <w:sz w:val="24"/>
          <w:szCs w:val="24"/>
        </w:rPr>
        <w:t>review the wording, design and quotations received for a bench plaque</w:t>
      </w:r>
      <w:r>
        <w:rPr>
          <w:sz w:val="24"/>
          <w:szCs w:val="24"/>
        </w:rPr>
        <w:t xml:space="preserve"> and to determine any actions arising</w:t>
      </w:r>
    </w:p>
    <w:p w14:paraId="3DCB18D9" w14:textId="3487C304" w:rsidR="00296521" w:rsidRDefault="00E77630" w:rsidP="0076545D">
      <w:r w:rsidRPr="00E01B51">
        <w:rPr>
          <w:b/>
          <w:bCs/>
          <w:sz w:val="24"/>
          <w:szCs w:val="24"/>
        </w:rPr>
        <w:t xml:space="preserve">Resolved, </w:t>
      </w:r>
      <w:r w:rsidRPr="00E77630">
        <w:rPr>
          <w:sz w:val="24"/>
          <w:szCs w:val="24"/>
        </w:rPr>
        <w:t>p</w:t>
      </w:r>
      <w:r w:rsidR="0076545D" w:rsidRPr="00E77630">
        <w:rPr>
          <w:sz w:val="24"/>
          <w:szCs w:val="24"/>
        </w:rPr>
        <w:t>roposed Cllr</w:t>
      </w:r>
      <w:r w:rsidRPr="00E77630">
        <w:rPr>
          <w:sz w:val="24"/>
          <w:szCs w:val="24"/>
        </w:rPr>
        <w:t xml:space="preserve"> Briggs, seconded Cllr Bayley that the</w:t>
      </w:r>
      <w:r w:rsidR="00186CBC" w:rsidRPr="00E77630">
        <w:rPr>
          <w:sz w:val="24"/>
          <w:szCs w:val="24"/>
        </w:rPr>
        <w:t xml:space="preserve"> </w:t>
      </w:r>
      <w:r>
        <w:rPr>
          <w:sz w:val="24"/>
          <w:szCs w:val="24"/>
        </w:rPr>
        <w:t xml:space="preserve">design of the plaque </w:t>
      </w:r>
      <w:r w:rsidR="00186CBC" w:rsidRPr="00E77630">
        <w:rPr>
          <w:sz w:val="24"/>
          <w:szCs w:val="24"/>
        </w:rPr>
        <w:t xml:space="preserve">would be </w:t>
      </w:r>
      <w:r w:rsidR="00E01B51">
        <w:rPr>
          <w:sz w:val="24"/>
          <w:szCs w:val="24"/>
        </w:rPr>
        <w:t>q</w:t>
      </w:r>
      <w:r w:rsidR="00186CBC" w:rsidRPr="00E77630">
        <w:rPr>
          <w:sz w:val="24"/>
          <w:szCs w:val="24"/>
        </w:rPr>
        <w:t xml:space="preserve">uotation </w:t>
      </w:r>
      <w:r w:rsidR="00E01B51">
        <w:rPr>
          <w:sz w:val="24"/>
          <w:szCs w:val="24"/>
        </w:rPr>
        <w:t>n</w:t>
      </w:r>
      <w:r w:rsidR="00186CBC" w:rsidRPr="00E77630">
        <w:rPr>
          <w:sz w:val="24"/>
          <w:szCs w:val="24"/>
        </w:rPr>
        <w:t xml:space="preserve">o. 4 </w:t>
      </w:r>
      <w:proofErr w:type="spellStart"/>
      <w:r w:rsidR="00186CBC" w:rsidRPr="00E77630">
        <w:rPr>
          <w:sz w:val="24"/>
          <w:szCs w:val="24"/>
        </w:rPr>
        <w:t>Trolase</w:t>
      </w:r>
      <w:proofErr w:type="spellEnd"/>
      <w:r w:rsidR="00186CBC" w:rsidRPr="00E77630">
        <w:rPr>
          <w:sz w:val="24"/>
          <w:szCs w:val="24"/>
        </w:rPr>
        <w:t xml:space="preserve"> Plaque.  </w:t>
      </w:r>
      <w:r w:rsidR="00296521" w:rsidRPr="00001B08">
        <w:rPr>
          <w:sz w:val="24"/>
          <w:szCs w:val="24"/>
        </w:rPr>
        <w:t>(UV Acrylic in Silver 230mm x 65mm with black writing £31.00 + VAT)</w:t>
      </w:r>
      <w:r w:rsidR="00B0698F">
        <w:t xml:space="preserve"> </w:t>
      </w:r>
      <w:r w:rsidR="00B0698F" w:rsidRPr="00001B08">
        <w:rPr>
          <w:sz w:val="24"/>
          <w:szCs w:val="24"/>
        </w:rPr>
        <w:t>Unanimous decision.</w:t>
      </w:r>
    </w:p>
    <w:p w14:paraId="00FB91FC" w14:textId="6052C48E" w:rsidR="00B0698F" w:rsidRDefault="00B0698F" w:rsidP="0076545D">
      <w:pPr>
        <w:rPr>
          <w:sz w:val="24"/>
          <w:szCs w:val="24"/>
        </w:rPr>
      </w:pPr>
      <w:r w:rsidRPr="00E77630">
        <w:rPr>
          <w:b/>
          <w:bCs/>
          <w:sz w:val="24"/>
          <w:szCs w:val="24"/>
        </w:rPr>
        <w:t>Resolve</w:t>
      </w:r>
      <w:r w:rsidRPr="00B0698F">
        <w:rPr>
          <w:b/>
          <w:bCs/>
          <w:sz w:val="24"/>
          <w:szCs w:val="24"/>
        </w:rPr>
        <w:t xml:space="preserve">d, </w:t>
      </w:r>
      <w:r w:rsidRPr="00E77630">
        <w:rPr>
          <w:sz w:val="24"/>
          <w:szCs w:val="24"/>
        </w:rPr>
        <w:t>proposed Cllr Briggs, seconded Cllr Bayley</w:t>
      </w:r>
      <w:r>
        <w:rPr>
          <w:sz w:val="24"/>
          <w:szCs w:val="24"/>
        </w:rPr>
        <w:t xml:space="preserve"> </w:t>
      </w:r>
      <w:r w:rsidRPr="00B0698F">
        <w:rPr>
          <w:sz w:val="24"/>
          <w:szCs w:val="24"/>
        </w:rPr>
        <w:t>that the font size should be as close to the Queen’s Canopy Plaque as possible</w:t>
      </w:r>
      <w:r>
        <w:rPr>
          <w:sz w:val="24"/>
          <w:szCs w:val="24"/>
        </w:rPr>
        <w:t>. Unanimous decision.</w:t>
      </w:r>
    </w:p>
    <w:p w14:paraId="1B6CC20B" w14:textId="7C5962AC" w:rsidR="00CC54EB" w:rsidRPr="00E01B51" w:rsidRDefault="00E01B51" w:rsidP="00E01B51">
      <w:pPr>
        <w:rPr>
          <w:sz w:val="24"/>
          <w:szCs w:val="24"/>
        </w:rPr>
      </w:pPr>
      <w:r w:rsidRPr="00E77630">
        <w:rPr>
          <w:b/>
          <w:bCs/>
          <w:sz w:val="24"/>
          <w:szCs w:val="24"/>
        </w:rPr>
        <w:t>Resolve</w:t>
      </w:r>
      <w:r w:rsidRPr="00B0698F">
        <w:rPr>
          <w:b/>
          <w:bCs/>
          <w:sz w:val="24"/>
          <w:szCs w:val="24"/>
        </w:rPr>
        <w:t xml:space="preserve">d, </w:t>
      </w:r>
      <w:r w:rsidRPr="00E77630">
        <w:rPr>
          <w:sz w:val="24"/>
          <w:szCs w:val="24"/>
        </w:rPr>
        <w:t>proposed Cllr Briggs, seconded Cllr Bayley</w:t>
      </w:r>
      <w:r>
        <w:rPr>
          <w:sz w:val="24"/>
          <w:szCs w:val="24"/>
        </w:rPr>
        <w:t xml:space="preserve"> that </w:t>
      </w:r>
      <w:r w:rsidR="00CC54EB" w:rsidRPr="00E01B51">
        <w:rPr>
          <w:sz w:val="24"/>
          <w:szCs w:val="24"/>
        </w:rPr>
        <w:t xml:space="preserve">the </w:t>
      </w:r>
      <w:r w:rsidR="00001B08">
        <w:rPr>
          <w:sz w:val="24"/>
          <w:szCs w:val="24"/>
        </w:rPr>
        <w:t>wording</w:t>
      </w:r>
      <w:r w:rsidR="00CC54EB" w:rsidRPr="00E01B51">
        <w:rPr>
          <w:sz w:val="24"/>
          <w:szCs w:val="24"/>
        </w:rPr>
        <w:t xml:space="preserve"> on the </w:t>
      </w:r>
      <w:r>
        <w:rPr>
          <w:sz w:val="24"/>
          <w:szCs w:val="24"/>
        </w:rPr>
        <w:t>p</w:t>
      </w:r>
      <w:r w:rsidR="00CC54EB" w:rsidRPr="00E01B51">
        <w:rPr>
          <w:sz w:val="24"/>
          <w:szCs w:val="24"/>
        </w:rPr>
        <w:t>la</w:t>
      </w:r>
      <w:r>
        <w:rPr>
          <w:sz w:val="24"/>
          <w:szCs w:val="24"/>
        </w:rPr>
        <w:t>q</w:t>
      </w:r>
      <w:r w:rsidR="00CC54EB" w:rsidRPr="00E01B51">
        <w:rPr>
          <w:sz w:val="24"/>
          <w:szCs w:val="24"/>
        </w:rPr>
        <w:t>ue would be:</w:t>
      </w:r>
    </w:p>
    <w:p w14:paraId="365CEE4C" w14:textId="77777777" w:rsidR="00CC54EB" w:rsidRPr="008204B8" w:rsidRDefault="00CC54EB" w:rsidP="008204B8">
      <w:pPr>
        <w:spacing w:after="0"/>
        <w:ind w:left="360"/>
        <w:jc w:val="center"/>
        <w:rPr>
          <w:b/>
          <w:bCs/>
          <w:sz w:val="24"/>
          <w:szCs w:val="24"/>
        </w:rPr>
      </w:pPr>
      <w:r w:rsidRPr="008204B8">
        <w:rPr>
          <w:b/>
          <w:bCs/>
          <w:sz w:val="24"/>
          <w:szCs w:val="24"/>
        </w:rPr>
        <w:t>Nash Mills Parish Council</w:t>
      </w:r>
    </w:p>
    <w:p w14:paraId="262EAC55" w14:textId="2F4480E6" w:rsidR="00CC54EB" w:rsidRPr="008204B8" w:rsidRDefault="00CC54EB" w:rsidP="008204B8">
      <w:pPr>
        <w:spacing w:after="0"/>
        <w:ind w:left="360"/>
        <w:jc w:val="center"/>
        <w:rPr>
          <w:b/>
          <w:bCs/>
          <w:sz w:val="24"/>
          <w:szCs w:val="24"/>
        </w:rPr>
      </w:pPr>
      <w:r w:rsidRPr="008204B8">
        <w:rPr>
          <w:b/>
          <w:bCs/>
          <w:sz w:val="24"/>
          <w:szCs w:val="24"/>
        </w:rPr>
        <w:t>commemorates the coronation of</w:t>
      </w:r>
    </w:p>
    <w:p w14:paraId="679600BC" w14:textId="77777777" w:rsidR="00CC54EB" w:rsidRPr="008204B8" w:rsidRDefault="00CC54EB" w:rsidP="008204B8">
      <w:pPr>
        <w:spacing w:after="0"/>
        <w:ind w:left="360"/>
        <w:jc w:val="center"/>
        <w:rPr>
          <w:b/>
          <w:bCs/>
          <w:sz w:val="24"/>
          <w:szCs w:val="24"/>
        </w:rPr>
      </w:pPr>
      <w:r w:rsidRPr="008204B8">
        <w:rPr>
          <w:b/>
          <w:bCs/>
          <w:sz w:val="24"/>
          <w:szCs w:val="24"/>
        </w:rPr>
        <w:t>His Majesty King Charles III</w:t>
      </w:r>
    </w:p>
    <w:p w14:paraId="00A70D8F" w14:textId="77777777" w:rsidR="00CC54EB" w:rsidRPr="008204B8" w:rsidRDefault="00CC54EB" w:rsidP="008204B8">
      <w:pPr>
        <w:spacing w:after="0"/>
        <w:ind w:left="360"/>
        <w:jc w:val="center"/>
        <w:rPr>
          <w:b/>
          <w:bCs/>
          <w:sz w:val="24"/>
          <w:szCs w:val="24"/>
        </w:rPr>
      </w:pPr>
      <w:r w:rsidRPr="008204B8">
        <w:rPr>
          <w:b/>
          <w:bCs/>
          <w:sz w:val="24"/>
          <w:szCs w:val="24"/>
        </w:rPr>
        <w:t>6</w:t>
      </w:r>
      <w:r w:rsidRPr="008204B8">
        <w:rPr>
          <w:b/>
          <w:bCs/>
          <w:sz w:val="24"/>
          <w:szCs w:val="24"/>
          <w:vertAlign w:val="superscript"/>
        </w:rPr>
        <w:t>th</w:t>
      </w:r>
      <w:r w:rsidRPr="008204B8">
        <w:rPr>
          <w:b/>
          <w:bCs/>
          <w:sz w:val="24"/>
          <w:szCs w:val="24"/>
        </w:rPr>
        <w:t xml:space="preserve"> May 2023</w:t>
      </w:r>
    </w:p>
    <w:p w14:paraId="4E0CB553" w14:textId="01A74142" w:rsidR="00CC54EB" w:rsidRPr="00001B08" w:rsidRDefault="00001B08" w:rsidP="00001B08">
      <w:pPr>
        <w:rPr>
          <w:sz w:val="24"/>
          <w:szCs w:val="24"/>
        </w:rPr>
      </w:pPr>
      <w:r w:rsidRPr="00001B08">
        <w:rPr>
          <w:b/>
          <w:bCs/>
          <w:sz w:val="24"/>
          <w:szCs w:val="24"/>
        </w:rPr>
        <w:t>Resolved</w:t>
      </w:r>
      <w:r w:rsidRPr="00001B08">
        <w:rPr>
          <w:sz w:val="24"/>
          <w:szCs w:val="24"/>
        </w:rPr>
        <w:t xml:space="preserve">, proposed Cllr Bayley, seconded Cllr tout </w:t>
      </w:r>
      <w:r w:rsidR="00CC54EB" w:rsidRPr="00001B08">
        <w:rPr>
          <w:sz w:val="24"/>
          <w:szCs w:val="24"/>
        </w:rPr>
        <w:t xml:space="preserve">It was agreed that </w:t>
      </w:r>
      <w:r w:rsidRPr="00001B08">
        <w:rPr>
          <w:sz w:val="24"/>
          <w:szCs w:val="24"/>
        </w:rPr>
        <w:t xml:space="preserve">boards </w:t>
      </w:r>
      <w:r w:rsidR="00CC54EB" w:rsidRPr="00001B08">
        <w:rPr>
          <w:sz w:val="24"/>
          <w:szCs w:val="24"/>
        </w:rPr>
        <w:t xml:space="preserve">would be </w:t>
      </w:r>
      <w:r w:rsidRPr="00001B08">
        <w:rPr>
          <w:sz w:val="24"/>
          <w:szCs w:val="24"/>
        </w:rPr>
        <w:t>q</w:t>
      </w:r>
      <w:r w:rsidR="00CC54EB" w:rsidRPr="00001B08">
        <w:rPr>
          <w:sz w:val="24"/>
          <w:szCs w:val="24"/>
        </w:rPr>
        <w:t>uotation No. 5 (</w:t>
      </w:r>
      <w:proofErr w:type="spellStart"/>
      <w:r w:rsidR="00200AF8">
        <w:rPr>
          <w:sz w:val="24"/>
          <w:szCs w:val="24"/>
        </w:rPr>
        <w:t>inc</w:t>
      </w:r>
      <w:proofErr w:type="spellEnd"/>
      <w:r w:rsidR="00200AF8">
        <w:rPr>
          <w:sz w:val="24"/>
          <w:szCs w:val="24"/>
        </w:rPr>
        <w:t xml:space="preserve"> f</w:t>
      </w:r>
      <w:r w:rsidRPr="00001B08">
        <w:rPr>
          <w:sz w:val="24"/>
          <w:szCs w:val="24"/>
        </w:rPr>
        <w:t>ull-size double-sided</w:t>
      </w:r>
      <w:r w:rsidR="00CC54EB" w:rsidRPr="00001B08">
        <w:rPr>
          <w:sz w:val="24"/>
          <w:szCs w:val="24"/>
        </w:rPr>
        <w:t xml:space="preserve"> lamp post signs)</w:t>
      </w:r>
      <w:r w:rsidR="00916E2A" w:rsidRPr="00916E2A">
        <w:t xml:space="preserve"> </w:t>
      </w:r>
      <w:r w:rsidR="00916E2A" w:rsidRPr="00916E2A">
        <w:rPr>
          <w:sz w:val="24"/>
          <w:szCs w:val="24"/>
        </w:rPr>
        <w:t>£93.45 plus VAT 6mm board 2440mm x 1220mm</w:t>
      </w:r>
      <w:r w:rsidR="00916E2A">
        <w:rPr>
          <w:sz w:val="24"/>
          <w:szCs w:val="24"/>
        </w:rPr>
        <w:t>. Unanimous decision.</w:t>
      </w:r>
    </w:p>
    <w:p w14:paraId="5804E2E8" w14:textId="77777777" w:rsidR="00B1123F" w:rsidRPr="005C257F" w:rsidRDefault="00B1123F" w:rsidP="00B1123F">
      <w:pPr>
        <w:pStyle w:val="Heading3"/>
        <w:rPr>
          <w:b/>
          <w:bCs/>
          <w:color w:val="auto"/>
        </w:rPr>
      </w:pPr>
      <w:r w:rsidRPr="00D139A4">
        <w:rPr>
          <w:b/>
          <w:bCs/>
          <w:color w:val="auto"/>
        </w:rPr>
        <w:t>22/</w:t>
      </w:r>
      <w:r>
        <w:rPr>
          <w:b/>
          <w:bCs/>
          <w:color w:val="auto"/>
        </w:rPr>
        <w:t>202</w:t>
      </w:r>
      <w:r w:rsidRPr="00D139A4">
        <w:rPr>
          <w:b/>
          <w:bCs/>
          <w:color w:val="auto"/>
        </w:rPr>
        <w:t xml:space="preserve">/FPC     </w:t>
      </w:r>
      <w:r>
        <w:rPr>
          <w:b/>
          <w:bCs/>
          <w:color w:val="auto"/>
        </w:rPr>
        <w:t>Christmas Lights 2023 Appendix 6</w:t>
      </w:r>
    </w:p>
    <w:p w14:paraId="4E81B772" w14:textId="77777777" w:rsidR="00B1123F" w:rsidRDefault="00B1123F" w:rsidP="00B1123F">
      <w:pPr>
        <w:pStyle w:val="ListParagraph"/>
        <w:numPr>
          <w:ilvl w:val="0"/>
          <w:numId w:val="45"/>
        </w:numPr>
        <w:spacing w:after="0" w:line="240" w:lineRule="auto"/>
        <w:rPr>
          <w:rFonts w:cstheme="minorHAnsi"/>
          <w:sz w:val="24"/>
          <w:szCs w:val="24"/>
        </w:rPr>
      </w:pPr>
      <w:r>
        <w:rPr>
          <w:rFonts w:cstheme="minorHAnsi"/>
          <w:sz w:val="24"/>
          <w:szCs w:val="24"/>
        </w:rPr>
        <w:t>To receive and note the agenda request form</w:t>
      </w:r>
    </w:p>
    <w:p w14:paraId="61677019" w14:textId="77777777" w:rsidR="00B1123F" w:rsidRPr="007C56CD" w:rsidRDefault="00B1123F" w:rsidP="00B1123F">
      <w:pPr>
        <w:pStyle w:val="ListParagraph"/>
        <w:numPr>
          <w:ilvl w:val="0"/>
          <w:numId w:val="45"/>
        </w:numPr>
        <w:spacing w:after="0" w:line="240" w:lineRule="auto"/>
        <w:rPr>
          <w:rFonts w:cstheme="minorHAnsi"/>
          <w:sz w:val="24"/>
          <w:szCs w:val="24"/>
        </w:rPr>
      </w:pPr>
      <w:r w:rsidRPr="007C56CD">
        <w:rPr>
          <w:rFonts w:cstheme="minorHAnsi"/>
          <w:sz w:val="24"/>
          <w:szCs w:val="24"/>
        </w:rPr>
        <w:t xml:space="preserve">To consider options for Christmas lights at The Denes </w:t>
      </w:r>
    </w:p>
    <w:p w14:paraId="58444732" w14:textId="77777777" w:rsidR="00B1123F" w:rsidRPr="00CD0ACA" w:rsidRDefault="00B1123F" w:rsidP="00B1123F">
      <w:pPr>
        <w:pStyle w:val="ListParagraph"/>
        <w:numPr>
          <w:ilvl w:val="0"/>
          <w:numId w:val="45"/>
        </w:numPr>
        <w:spacing w:after="0" w:line="288" w:lineRule="auto"/>
        <w:rPr>
          <w:sz w:val="24"/>
          <w:szCs w:val="24"/>
        </w:rPr>
      </w:pPr>
      <w:r w:rsidRPr="007C56CD">
        <w:rPr>
          <w:rFonts w:cstheme="minorHAnsi"/>
          <w:sz w:val="24"/>
          <w:szCs w:val="24"/>
        </w:rPr>
        <w:t>To determine if the information supplied and quotes provided are sufficient for NMPC to decide the supplier for the next three years, without the need to source an additional third quote</w:t>
      </w:r>
      <w:r>
        <w:rPr>
          <w:rFonts w:cstheme="minorHAnsi"/>
          <w:sz w:val="24"/>
          <w:szCs w:val="24"/>
        </w:rPr>
        <w:t>.</w:t>
      </w:r>
    </w:p>
    <w:p w14:paraId="21E7802E" w14:textId="281D35E0" w:rsidR="001005E0" w:rsidRPr="009619C0" w:rsidRDefault="00CD0ACA" w:rsidP="001005E0">
      <w:pPr>
        <w:spacing w:after="0" w:line="288" w:lineRule="auto"/>
        <w:rPr>
          <w:sz w:val="24"/>
          <w:szCs w:val="24"/>
        </w:rPr>
      </w:pPr>
      <w:r w:rsidRPr="0020735A">
        <w:rPr>
          <w:b/>
          <w:bCs/>
          <w:iCs/>
          <w:sz w:val="24"/>
          <w:szCs w:val="24"/>
        </w:rPr>
        <w:t>Resolved</w:t>
      </w:r>
      <w:r>
        <w:rPr>
          <w:iCs/>
          <w:sz w:val="24"/>
          <w:szCs w:val="24"/>
        </w:rPr>
        <w:t>, proposed Cllr Bayley, seconded Cllr Lester</w:t>
      </w:r>
      <w:r w:rsidR="00EB1DC4">
        <w:rPr>
          <w:iCs/>
          <w:sz w:val="24"/>
          <w:szCs w:val="24"/>
        </w:rPr>
        <w:t xml:space="preserve"> that NMPC accept the quote from Lamps and Tubes and that there was no requirement for a third quote for the Christmas lights for next three years in </w:t>
      </w:r>
      <w:r w:rsidR="00A759CE">
        <w:rPr>
          <w:iCs/>
          <w:sz w:val="24"/>
          <w:szCs w:val="24"/>
        </w:rPr>
        <w:t>view</w:t>
      </w:r>
      <w:r w:rsidR="00EB1DC4">
        <w:rPr>
          <w:iCs/>
          <w:sz w:val="24"/>
          <w:szCs w:val="24"/>
        </w:rPr>
        <w:t xml:space="preserve"> of the difficulty in sourcing suppliers.</w:t>
      </w:r>
      <w:r w:rsidR="00182B8B">
        <w:rPr>
          <w:iCs/>
          <w:sz w:val="24"/>
          <w:szCs w:val="24"/>
        </w:rPr>
        <w:t xml:space="preserve"> </w:t>
      </w:r>
      <w:r w:rsidR="001005E0">
        <w:t>Existing equipment – Total per year = £1032 (total £3096 over the three years</w:t>
      </w:r>
    </w:p>
    <w:p w14:paraId="3BF48860" w14:textId="492D278C" w:rsidR="00622788" w:rsidRDefault="00182B8B" w:rsidP="009619C0">
      <w:pPr>
        <w:spacing w:after="0" w:line="288" w:lineRule="auto"/>
        <w:rPr>
          <w:sz w:val="24"/>
          <w:szCs w:val="24"/>
        </w:rPr>
      </w:pPr>
      <w:r>
        <w:rPr>
          <w:iCs/>
          <w:sz w:val="24"/>
          <w:szCs w:val="24"/>
        </w:rPr>
        <w:t>Unanimous decision.</w:t>
      </w:r>
    </w:p>
    <w:p w14:paraId="4E6C3A61" w14:textId="77777777" w:rsidR="00B1123F" w:rsidRPr="007C56CD" w:rsidRDefault="00B1123F" w:rsidP="00B1123F">
      <w:pPr>
        <w:pStyle w:val="ListParagraph"/>
        <w:spacing w:after="0"/>
        <w:rPr>
          <w:sz w:val="24"/>
          <w:szCs w:val="24"/>
        </w:rPr>
      </w:pPr>
    </w:p>
    <w:p w14:paraId="290886B0" w14:textId="77777777" w:rsidR="00B1123F" w:rsidRDefault="00B1123F" w:rsidP="00B1123F">
      <w:pPr>
        <w:pStyle w:val="Heading3"/>
        <w:rPr>
          <w:b/>
          <w:bCs/>
          <w:color w:val="auto"/>
        </w:rPr>
      </w:pPr>
      <w:r w:rsidRPr="00D139A4">
        <w:rPr>
          <w:b/>
          <w:bCs/>
          <w:color w:val="auto"/>
        </w:rPr>
        <w:t>22/</w:t>
      </w:r>
      <w:r>
        <w:rPr>
          <w:b/>
          <w:bCs/>
          <w:color w:val="auto"/>
        </w:rPr>
        <w:t>203</w:t>
      </w:r>
      <w:r w:rsidRPr="00D139A4">
        <w:rPr>
          <w:b/>
          <w:bCs/>
          <w:color w:val="auto"/>
        </w:rPr>
        <w:t xml:space="preserve">/FPC     </w:t>
      </w:r>
      <w:r>
        <w:rPr>
          <w:b/>
          <w:bCs/>
          <w:color w:val="auto"/>
        </w:rPr>
        <w:t>Magazine Delivery arrangements Appendix 7</w:t>
      </w:r>
    </w:p>
    <w:p w14:paraId="4723D38C" w14:textId="77777777" w:rsidR="00B1123F" w:rsidRPr="00D62124" w:rsidRDefault="00B1123F" w:rsidP="00B1123F">
      <w:pPr>
        <w:rPr>
          <w:sz w:val="24"/>
          <w:szCs w:val="24"/>
        </w:rPr>
      </w:pPr>
      <w:r w:rsidRPr="00D62124">
        <w:rPr>
          <w:rFonts w:cstheme="minorHAnsi"/>
          <w:sz w:val="24"/>
          <w:szCs w:val="24"/>
        </w:rPr>
        <w:t>To consider options for the delivery of future magazines (from June 2023 onwards)</w:t>
      </w:r>
    </w:p>
    <w:p w14:paraId="03436EFF" w14:textId="44373877" w:rsidR="00CF6532" w:rsidRPr="00176744" w:rsidRDefault="00176744" w:rsidP="00CF6532">
      <w:pPr>
        <w:rPr>
          <w:rFonts w:cstheme="minorHAnsi"/>
          <w:sz w:val="24"/>
          <w:szCs w:val="24"/>
        </w:rPr>
      </w:pPr>
      <w:r w:rsidRPr="00176744">
        <w:rPr>
          <w:rFonts w:cstheme="minorHAnsi"/>
          <w:b/>
          <w:bCs/>
          <w:sz w:val="24"/>
          <w:szCs w:val="24"/>
        </w:rPr>
        <w:t xml:space="preserve">Resolved, </w:t>
      </w:r>
      <w:r w:rsidRPr="00176744">
        <w:rPr>
          <w:rFonts w:cstheme="minorHAnsi"/>
          <w:sz w:val="24"/>
          <w:szCs w:val="24"/>
        </w:rPr>
        <w:t>proposed Cllr Bayley, seconded Cllr Lester that</w:t>
      </w:r>
      <w:r w:rsidR="00CF6532" w:rsidRPr="00176744">
        <w:rPr>
          <w:rFonts w:cstheme="minorHAnsi"/>
          <w:sz w:val="24"/>
          <w:szCs w:val="24"/>
        </w:rPr>
        <w:t xml:space="preserve"> the Commemorative Magazine should be delivered by the current Councillors as volunteers and the delivery of future magazines should come back to council when new Councillors are in place.</w:t>
      </w:r>
      <w:r w:rsidRPr="00176744">
        <w:rPr>
          <w:rFonts w:cstheme="minorHAnsi"/>
          <w:sz w:val="24"/>
          <w:szCs w:val="24"/>
        </w:rPr>
        <w:t xml:space="preserve"> Unanimous decision.</w:t>
      </w:r>
    </w:p>
    <w:p w14:paraId="4D599055" w14:textId="77777777" w:rsidR="00CF6532" w:rsidRPr="00176744" w:rsidRDefault="00CF6532" w:rsidP="00CF6532">
      <w:pPr>
        <w:rPr>
          <w:rFonts w:cstheme="minorHAnsi"/>
          <w:sz w:val="24"/>
          <w:szCs w:val="24"/>
        </w:rPr>
      </w:pPr>
      <w:r w:rsidRPr="00176744">
        <w:rPr>
          <w:rFonts w:cstheme="minorHAnsi"/>
          <w:sz w:val="24"/>
          <w:szCs w:val="24"/>
        </w:rPr>
        <w:t>Meeting closed 20.41 hours</w:t>
      </w:r>
    </w:p>
    <w:p w14:paraId="7926B0F9" w14:textId="2A8FDC74" w:rsidR="00B1123F" w:rsidRPr="008204B8" w:rsidRDefault="00CF6532" w:rsidP="008204B8">
      <w:pPr>
        <w:pStyle w:val="Heading3"/>
        <w:ind w:left="720"/>
        <w:jc w:val="right"/>
      </w:pPr>
      <w:r w:rsidRPr="008204B8">
        <w:t>Chairman Signature ………………….</w:t>
      </w:r>
    </w:p>
    <w:p w14:paraId="318710F3" w14:textId="2D427081" w:rsidR="00CF6532" w:rsidRDefault="00CF6532" w:rsidP="008204B8">
      <w:pPr>
        <w:pStyle w:val="Heading3"/>
        <w:ind w:left="720"/>
        <w:jc w:val="right"/>
      </w:pPr>
      <w:r w:rsidRPr="008204B8">
        <w:t>Dat</w:t>
      </w:r>
      <w:r w:rsidR="008204B8">
        <w:t>e</w:t>
      </w:r>
      <w:r w:rsidRPr="008204B8">
        <w:t>…………………………………………</w:t>
      </w:r>
    </w:p>
    <w:p w14:paraId="61D15935" w14:textId="77777777" w:rsidR="008204B8" w:rsidRPr="008204B8" w:rsidRDefault="008204B8" w:rsidP="008204B8"/>
    <w:bookmarkEnd w:id="5"/>
    <w:p w14:paraId="3AAFC499" w14:textId="77777777" w:rsidR="00B1123F" w:rsidRDefault="00B1123F" w:rsidP="00B1123F">
      <w:pPr>
        <w:rPr>
          <w:rFonts w:cstheme="minorHAnsi"/>
          <w:b/>
          <w:bCs/>
          <w:i/>
          <w:iCs/>
        </w:rPr>
      </w:pPr>
      <w:r w:rsidRPr="00E26BC6">
        <w:rPr>
          <w:rFonts w:cstheme="minorHAnsi"/>
          <w:b/>
          <w:bCs/>
          <w:i/>
          <w:iCs/>
        </w:rPr>
        <w:t>Our next meeting will be held Monday 1</w:t>
      </w:r>
      <w:r>
        <w:rPr>
          <w:rFonts w:cstheme="minorHAnsi"/>
          <w:b/>
          <w:bCs/>
          <w:i/>
          <w:iCs/>
        </w:rPr>
        <w:t>7</w:t>
      </w:r>
      <w:r w:rsidRPr="00F45C05">
        <w:rPr>
          <w:rFonts w:cstheme="minorHAnsi"/>
          <w:b/>
          <w:bCs/>
          <w:i/>
          <w:iCs/>
          <w:vertAlign w:val="superscript"/>
        </w:rPr>
        <w:t>th</w:t>
      </w:r>
      <w:r>
        <w:rPr>
          <w:rFonts w:cstheme="minorHAnsi"/>
          <w:b/>
          <w:bCs/>
          <w:i/>
          <w:iCs/>
        </w:rPr>
        <w:t xml:space="preserve"> April </w:t>
      </w:r>
      <w:r w:rsidRPr="00E26BC6">
        <w:rPr>
          <w:rFonts w:cstheme="minorHAnsi"/>
          <w:b/>
          <w:bCs/>
          <w:i/>
          <w:iCs/>
        </w:rPr>
        <w:t xml:space="preserve">2023, </w:t>
      </w:r>
      <w:r>
        <w:rPr>
          <w:rFonts w:cstheme="minorHAnsi"/>
          <w:b/>
          <w:bCs/>
          <w:i/>
          <w:iCs/>
        </w:rPr>
        <w:t>7.30</w:t>
      </w:r>
      <w:r w:rsidRPr="00E26BC6">
        <w:rPr>
          <w:rFonts w:cstheme="minorHAnsi"/>
          <w:b/>
          <w:bCs/>
          <w:i/>
          <w:iCs/>
        </w:rPr>
        <w:t xml:space="preserve">pm, all agenda items to Clerk no later than </w:t>
      </w:r>
      <w:r>
        <w:rPr>
          <w:rFonts w:cstheme="minorHAnsi"/>
          <w:b/>
          <w:bCs/>
          <w:i/>
          <w:iCs/>
        </w:rPr>
        <w:t xml:space="preserve">9am </w:t>
      </w:r>
      <w:r w:rsidRPr="00E26BC6">
        <w:rPr>
          <w:rFonts w:cstheme="minorHAnsi"/>
          <w:b/>
          <w:bCs/>
          <w:i/>
          <w:iCs/>
          <w:u w:val="single"/>
        </w:rPr>
        <w:t xml:space="preserve">Thursday </w:t>
      </w:r>
      <w:r>
        <w:rPr>
          <w:rFonts w:cstheme="minorHAnsi"/>
          <w:b/>
          <w:bCs/>
          <w:i/>
          <w:iCs/>
          <w:u w:val="single"/>
        </w:rPr>
        <w:t>6</w:t>
      </w:r>
      <w:r w:rsidRPr="00F45C05">
        <w:rPr>
          <w:rFonts w:cstheme="minorHAnsi"/>
          <w:b/>
          <w:bCs/>
          <w:i/>
          <w:iCs/>
          <w:u w:val="single"/>
          <w:vertAlign w:val="superscript"/>
        </w:rPr>
        <w:t>th</w:t>
      </w:r>
      <w:r>
        <w:rPr>
          <w:rFonts w:cstheme="minorHAnsi"/>
          <w:b/>
          <w:bCs/>
          <w:i/>
          <w:iCs/>
          <w:u w:val="single"/>
        </w:rPr>
        <w:t xml:space="preserve"> April </w:t>
      </w:r>
      <w:r w:rsidRPr="00E26BC6">
        <w:rPr>
          <w:rFonts w:cstheme="minorHAnsi"/>
          <w:b/>
          <w:bCs/>
          <w:i/>
          <w:iCs/>
          <w:u w:val="single"/>
        </w:rPr>
        <w:t>2023</w:t>
      </w:r>
      <w:r w:rsidRPr="00E26BC6">
        <w:rPr>
          <w:rFonts w:cstheme="minorHAnsi"/>
          <w:b/>
          <w:bCs/>
          <w:i/>
          <w:iCs/>
        </w:rPr>
        <w:t>.</w:t>
      </w:r>
      <w:r w:rsidRPr="00E26BC6">
        <w:rPr>
          <w:rFonts w:cstheme="minorHAnsi"/>
          <w:b/>
          <w:bCs/>
          <w:i/>
          <w:iCs/>
          <w:u w:val="single"/>
        </w:rPr>
        <w:t xml:space="preserve"> </w:t>
      </w:r>
      <w:r w:rsidRPr="00E26BC6">
        <w:rPr>
          <w:rFonts w:cstheme="minorHAnsi"/>
          <w:b/>
          <w:bCs/>
          <w:i/>
          <w:iCs/>
        </w:rPr>
        <w:t>Late items</w:t>
      </w:r>
      <w:r>
        <w:rPr>
          <w:rFonts w:cstheme="minorHAnsi"/>
          <w:b/>
          <w:bCs/>
          <w:i/>
          <w:iCs/>
        </w:rPr>
        <w:t xml:space="preserve"> </w:t>
      </w:r>
      <w:r w:rsidRPr="00E26BC6">
        <w:rPr>
          <w:rFonts w:cstheme="minorHAnsi"/>
          <w:b/>
          <w:bCs/>
          <w:i/>
          <w:iCs/>
        </w:rPr>
        <w:t>will not be accepted.</w:t>
      </w:r>
    </w:p>
    <w:p w14:paraId="0CE9BAF9" w14:textId="3A80DF33" w:rsidR="00792A3D" w:rsidRPr="00DD66DD" w:rsidRDefault="00B1123F" w:rsidP="008204B8">
      <w:pPr>
        <w:rPr>
          <w:rFonts w:cstheme="minorHAnsi"/>
          <w:b/>
          <w:bCs/>
          <w:i/>
          <w:iCs/>
          <w:u w:val="single"/>
        </w:rPr>
      </w:pPr>
      <w:r w:rsidRPr="00DD66DD">
        <w:rPr>
          <w:rFonts w:cstheme="minorHAnsi"/>
          <w:b/>
          <w:bCs/>
          <w:i/>
          <w:iCs/>
          <w:u w:val="single"/>
        </w:rPr>
        <w:t>Monday 15th May 2023**</w:t>
      </w:r>
      <w:r>
        <w:rPr>
          <w:rFonts w:cstheme="minorHAnsi"/>
          <w:b/>
          <w:bCs/>
          <w:i/>
          <w:iCs/>
          <w:u w:val="single"/>
        </w:rPr>
        <w:t xml:space="preserve"> </w:t>
      </w:r>
      <w:r w:rsidRPr="00DD66DD">
        <w:rPr>
          <w:rFonts w:cstheme="minorHAnsi"/>
          <w:b/>
          <w:bCs/>
          <w:i/>
          <w:iCs/>
          <w:u w:val="single"/>
        </w:rPr>
        <w:t>Annual Council &amp; Annual Parish Meeting</w:t>
      </w:r>
      <w:r>
        <w:rPr>
          <w:rFonts w:cstheme="minorHAnsi"/>
          <w:b/>
          <w:bCs/>
          <w:i/>
          <w:iCs/>
          <w:u w:val="single"/>
        </w:rPr>
        <w:t xml:space="preserve"> **check start times with clerk</w:t>
      </w:r>
    </w:p>
    <w:sectPr w:rsidR="00792A3D" w:rsidRPr="00DD66DD" w:rsidSect="0048438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D075" w14:textId="77777777" w:rsidR="003F30B1" w:rsidRDefault="003F30B1" w:rsidP="00CD7860">
      <w:pPr>
        <w:spacing w:after="0" w:line="240" w:lineRule="auto"/>
      </w:pPr>
      <w:r>
        <w:separator/>
      </w:r>
    </w:p>
  </w:endnote>
  <w:endnote w:type="continuationSeparator" w:id="0">
    <w:p w14:paraId="3951B3A9" w14:textId="77777777" w:rsidR="003F30B1" w:rsidRDefault="003F30B1" w:rsidP="00CD7860">
      <w:pPr>
        <w:spacing w:after="0" w:line="240" w:lineRule="auto"/>
      </w:pPr>
      <w:r>
        <w:continuationSeparator/>
      </w:r>
    </w:p>
  </w:endnote>
  <w:endnote w:type="continuationNotice" w:id="1">
    <w:p w14:paraId="7FE94ABE" w14:textId="77777777" w:rsidR="003F30B1" w:rsidRDefault="003F3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0056" w14:textId="77777777" w:rsidR="003F30B1" w:rsidRDefault="003F30B1" w:rsidP="00CD7860">
      <w:pPr>
        <w:spacing w:after="0" w:line="240" w:lineRule="auto"/>
      </w:pPr>
      <w:r>
        <w:separator/>
      </w:r>
    </w:p>
  </w:footnote>
  <w:footnote w:type="continuationSeparator" w:id="0">
    <w:p w14:paraId="2CF1E198" w14:textId="77777777" w:rsidR="003F30B1" w:rsidRDefault="003F30B1" w:rsidP="00CD7860">
      <w:pPr>
        <w:spacing w:after="0" w:line="240" w:lineRule="auto"/>
      </w:pPr>
      <w:r>
        <w:continuationSeparator/>
      </w:r>
    </w:p>
  </w:footnote>
  <w:footnote w:type="continuationNotice" w:id="1">
    <w:p w14:paraId="7D4932FB" w14:textId="77777777" w:rsidR="003F30B1" w:rsidRDefault="003F3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083168"/>
      <w:docPartObj>
        <w:docPartGallery w:val="Watermarks"/>
        <w:docPartUnique/>
      </w:docPartObj>
    </w:sdtPr>
    <w:sdtContent>
      <w:p w14:paraId="2691B844" w14:textId="72859B1D" w:rsidR="005B53C9" w:rsidRDefault="00000000">
        <w:pPr>
          <w:pStyle w:val="Header"/>
        </w:pPr>
        <w:r>
          <w:rPr>
            <w:noProof/>
          </w:rPr>
          <w:pict w14:anchorId="59A6D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865"/>
    <w:multiLevelType w:val="hybridMultilevel"/>
    <w:tmpl w:val="256E5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E7089"/>
    <w:multiLevelType w:val="hybridMultilevel"/>
    <w:tmpl w:val="FD648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1759D6"/>
    <w:multiLevelType w:val="hybridMultilevel"/>
    <w:tmpl w:val="26AC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702"/>
    <w:multiLevelType w:val="hybridMultilevel"/>
    <w:tmpl w:val="A990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12768"/>
    <w:multiLevelType w:val="hybridMultilevel"/>
    <w:tmpl w:val="1334FA1C"/>
    <w:lvl w:ilvl="0" w:tplc="EAE84A14">
      <w:start w:val="1"/>
      <w:numFmt w:val="decimal"/>
      <w:lvlText w:val="%1."/>
      <w:lvlJc w:val="left"/>
      <w:pPr>
        <w:ind w:left="7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A4B22"/>
    <w:multiLevelType w:val="hybridMultilevel"/>
    <w:tmpl w:val="29E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63018"/>
    <w:multiLevelType w:val="hybridMultilevel"/>
    <w:tmpl w:val="1A48A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10078A"/>
    <w:multiLevelType w:val="hybridMultilevel"/>
    <w:tmpl w:val="C148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285E84"/>
    <w:multiLevelType w:val="hybridMultilevel"/>
    <w:tmpl w:val="62C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715BF"/>
    <w:multiLevelType w:val="hybridMultilevel"/>
    <w:tmpl w:val="012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81C92"/>
    <w:multiLevelType w:val="hybridMultilevel"/>
    <w:tmpl w:val="AD0E7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E66CE3"/>
    <w:multiLevelType w:val="hybridMultilevel"/>
    <w:tmpl w:val="2E3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5668"/>
    <w:multiLevelType w:val="hybridMultilevel"/>
    <w:tmpl w:val="2D74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D31FC"/>
    <w:multiLevelType w:val="hybridMultilevel"/>
    <w:tmpl w:val="7ABA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34909"/>
    <w:multiLevelType w:val="hybridMultilevel"/>
    <w:tmpl w:val="31C8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2964DF"/>
    <w:multiLevelType w:val="hybridMultilevel"/>
    <w:tmpl w:val="72102A9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6743BBF"/>
    <w:multiLevelType w:val="hybridMultilevel"/>
    <w:tmpl w:val="8BFCB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8B4329"/>
    <w:multiLevelType w:val="hybridMultilevel"/>
    <w:tmpl w:val="34F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33D5B"/>
    <w:multiLevelType w:val="hybridMultilevel"/>
    <w:tmpl w:val="2B06F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DC53C4"/>
    <w:multiLevelType w:val="hybridMultilevel"/>
    <w:tmpl w:val="E532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E020340"/>
    <w:multiLevelType w:val="hybridMultilevel"/>
    <w:tmpl w:val="DCAA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34E67"/>
    <w:multiLevelType w:val="hybridMultilevel"/>
    <w:tmpl w:val="A4D88CE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A704E8"/>
    <w:multiLevelType w:val="hybridMultilevel"/>
    <w:tmpl w:val="CE28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D76DF"/>
    <w:multiLevelType w:val="hybridMultilevel"/>
    <w:tmpl w:val="57EEE0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B0A93"/>
    <w:multiLevelType w:val="hybridMultilevel"/>
    <w:tmpl w:val="A474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602E3"/>
    <w:multiLevelType w:val="hybridMultilevel"/>
    <w:tmpl w:val="B5AC4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F96346"/>
    <w:multiLevelType w:val="hybridMultilevel"/>
    <w:tmpl w:val="4B464A8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8143E4"/>
    <w:multiLevelType w:val="hybridMultilevel"/>
    <w:tmpl w:val="8EE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F341C"/>
    <w:multiLevelType w:val="hybridMultilevel"/>
    <w:tmpl w:val="4DC286B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9DA399A"/>
    <w:multiLevelType w:val="hybridMultilevel"/>
    <w:tmpl w:val="EE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82C17"/>
    <w:multiLevelType w:val="hybridMultilevel"/>
    <w:tmpl w:val="53E28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CB97138"/>
    <w:multiLevelType w:val="hybridMultilevel"/>
    <w:tmpl w:val="8D882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EA653F"/>
    <w:multiLevelType w:val="hybridMultilevel"/>
    <w:tmpl w:val="F29CE15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4593D9D"/>
    <w:multiLevelType w:val="hybridMultilevel"/>
    <w:tmpl w:val="50F8D1BA"/>
    <w:lvl w:ilvl="0" w:tplc="C96837C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7DA35B2"/>
    <w:multiLevelType w:val="multilevel"/>
    <w:tmpl w:val="34E2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F18A9"/>
    <w:multiLevelType w:val="hybridMultilevel"/>
    <w:tmpl w:val="2DEC0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4A0ED2"/>
    <w:multiLevelType w:val="hybridMultilevel"/>
    <w:tmpl w:val="1CE25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959" w:hanging="360"/>
      </w:pPr>
      <w:rPr>
        <w:rFonts w:ascii="Courier New" w:hAnsi="Courier New" w:cs="Courier New" w:hint="default"/>
      </w:rPr>
    </w:lvl>
    <w:lvl w:ilvl="2" w:tplc="08090005" w:tentative="1">
      <w:start w:val="1"/>
      <w:numFmt w:val="bullet"/>
      <w:lvlText w:val=""/>
      <w:lvlJc w:val="left"/>
      <w:pPr>
        <w:ind w:left="-239" w:hanging="360"/>
      </w:pPr>
      <w:rPr>
        <w:rFonts w:ascii="Wingdings" w:hAnsi="Wingdings" w:hint="default"/>
      </w:rPr>
    </w:lvl>
    <w:lvl w:ilvl="3" w:tplc="08090001" w:tentative="1">
      <w:start w:val="1"/>
      <w:numFmt w:val="bullet"/>
      <w:lvlText w:val=""/>
      <w:lvlJc w:val="left"/>
      <w:pPr>
        <w:ind w:left="481" w:hanging="360"/>
      </w:pPr>
      <w:rPr>
        <w:rFonts w:ascii="Symbol" w:hAnsi="Symbol" w:hint="default"/>
      </w:rPr>
    </w:lvl>
    <w:lvl w:ilvl="4" w:tplc="08090003" w:tentative="1">
      <w:start w:val="1"/>
      <w:numFmt w:val="bullet"/>
      <w:lvlText w:val="o"/>
      <w:lvlJc w:val="left"/>
      <w:pPr>
        <w:ind w:left="1201" w:hanging="360"/>
      </w:pPr>
      <w:rPr>
        <w:rFonts w:ascii="Courier New" w:hAnsi="Courier New" w:cs="Courier New" w:hint="default"/>
      </w:rPr>
    </w:lvl>
    <w:lvl w:ilvl="5" w:tplc="08090005" w:tentative="1">
      <w:start w:val="1"/>
      <w:numFmt w:val="bullet"/>
      <w:lvlText w:val=""/>
      <w:lvlJc w:val="left"/>
      <w:pPr>
        <w:ind w:left="1921" w:hanging="360"/>
      </w:pPr>
      <w:rPr>
        <w:rFonts w:ascii="Wingdings" w:hAnsi="Wingdings" w:hint="default"/>
      </w:rPr>
    </w:lvl>
    <w:lvl w:ilvl="6" w:tplc="08090001" w:tentative="1">
      <w:start w:val="1"/>
      <w:numFmt w:val="bullet"/>
      <w:lvlText w:val=""/>
      <w:lvlJc w:val="left"/>
      <w:pPr>
        <w:ind w:left="2641" w:hanging="360"/>
      </w:pPr>
      <w:rPr>
        <w:rFonts w:ascii="Symbol" w:hAnsi="Symbol" w:hint="default"/>
      </w:rPr>
    </w:lvl>
    <w:lvl w:ilvl="7" w:tplc="08090003" w:tentative="1">
      <w:start w:val="1"/>
      <w:numFmt w:val="bullet"/>
      <w:lvlText w:val="o"/>
      <w:lvlJc w:val="left"/>
      <w:pPr>
        <w:ind w:left="3361" w:hanging="360"/>
      </w:pPr>
      <w:rPr>
        <w:rFonts w:ascii="Courier New" w:hAnsi="Courier New" w:cs="Courier New" w:hint="default"/>
      </w:rPr>
    </w:lvl>
    <w:lvl w:ilvl="8" w:tplc="08090005" w:tentative="1">
      <w:start w:val="1"/>
      <w:numFmt w:val="bullet"/>
      <w:lvlText w:val=""/>
      <w:lvlJc w:val="left"/>
      <w:pPr>
        <w:ind w:left="4081" w:hanging="360"/>
      </w:pPr>
      <w:rPr>
        <w:rFonts w:ascii="Wingdings" w:hAnsi="Wingdings" w:hint="default"/>
      </w:rPr>
    </w:lvl>
  </w:abstractNum>
  <w:abstractNum w:abstractNumId="4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6968684">
    <w:abstractNumId w:val="0"/>
  </w:num>
  <w:num w:numId="2" w16cid:durableId="2098596805">
    <w:abstractNumId w:val="40"/>
  </w:num>
  <w:num w:numId="3" w16cid:durableId="1737246125">
    <w:abstractNumId w:val="28"/>
  </w:num>
  <w:num w:numId="4" w16cid:durableId="1280139961">
    <w:abstractNumId w:val="11"/>
  </w:num>
  <w:num w:numId="5" w16cid:durableId="570624414">
    <w:abstractNumId w:val="12"/>
  </w:num>
  <w:num w:numId="6" w16cid:durableId="17760934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823306">
    <w:abstractNumId w:val="37"/>
  </w:num>
  <w:num w:numId="8" w16cid:durableId="2142336817">
    <w:abstractNumId w:val="15"/>
  </w:num>
  <w:num w:numId="9" w16cid:durableId="1979450893">
    <w:abstractNumId w:val="39"/>
  </w:num>
  <w:num w:numId="10" w16cid:durableId="1228346566">
    <w:abstractNumId w:val="3"/>
  </w:num>
  <w:num w:numId="11" w16cid:durableId="587230279">
    <w:abstractNumId w:val="4"/>
  </w:num>
  <w:num w:numId="12" w16cid:durableId="975916806">
    <w:abstractNumId w:val="33"/>
  </w:num>
  <w:num w:numId="13" w16cid:durableId="12404059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226457">
    <w:abstractNumId w:val="21"/>
  </w:num>
  <w:num w:numId="15" w16cid:durableId="1084032100">
    <w:abstractNumId w:val="9"/>
  </w:num>
  <w:num w:numId="16" w16cid:durableId="2044475745">
    <w:abstractNumId w:val="38"/>
  </w:num>
  <w:num w:numId="17" w16cid:durableId="1086920131">
    <w:abstractNumId w:val="11"/>
  </w:num>
  <w:num w:numId="18" w16cid:durableId="420488984">
    <w:abstractNumId w:val="24"/>
  </w:num>
  <w:num w:numId="19" w16cid:durableId="2079209247">
    <w:abstractNumId w:val="28"/>
  </w:num>
  <w:num w:numId="20" w16cid:durableId="1058288807">
    <w:abstractNumId w:val="17"/>
  </w:num>
  <w:num w:numId="21" w16cid:durableId="211697156">
    <w:abstractNumId w:val="22"/>
  </w:num>
  <w:num w:numId="22" w16cid:durableId="2114861733">
    <w:abstractNumId w:val="24"/>
  </w:num>
  <w:num w:numId="23" w16cid:durableId="1233346714">
    <w:abstractNumId w:val="18"/>
  </w:num>
  <w:num w:numId="24" w16cid:durableId="786586604">
    <w:abstractNumId w:val="13"/>
  </w:num>
  <w:num w:numId="25" w16cid:durableId="702294707">
    <w:abstractNumId w:val="25"/>
  </w:num>
  <w:num w:numId="26" w16cid:durableId="1111314937">
    <w:abstractNumId w:val="19"/>
  </w:num>
  <w:num w:numId="27" w16cid:durableId="43071108">
    <w:abstractNumId w:val="14"/>
  </w:num>
  <w:num w:numId="28" w16cid:durableId="748191198">
    <w:abstractNumId w:val="5"/>
  </w:num>
  <w:num w:numId="29" w16cid:durableId="1232814149">
    <w:abstractNumId w:val="26"/>
  </w:num>
  <w:num w:numId="30" w16cid:durableId="1179126037">
    <w:abstractNumId w:val="2"/>
  </w:num>
  <w:num w:numId="31" w16cid:durableId="1281688854">
    <w:abstractNumId w:val="1"/>
  </w:num>
  <w:num w:numId="32" w16cid:durableId="760108892">
    <w:abstractNumId w:val="34"/>
  </w:num>
  <w:num w:numId="33" w16cid:durableId="1639265897">
    <w:abstractNumId w:val="8"/>
  </w:num>
  <w:num w:numId="34" w16cid:durableId="1073044667">
    <w:abstractNumId w:val="14"/>
  </w:num>
  <w:num w:numId="35" w16cid:durableId="534971999">
    <w:abstractNumId w:val="35"/>
  </w:num>
  <w:num w:numId="36" w16cid:durableId="1260721722">
    <w:abstractNumId w:val="27"/>
  </w:num>
  <w:num w:numId="37" w16cid:durableId="861287349">
    <w:abstractNumId w:val="16"/>
  </w:num>
  <w:num w:numId="38" w16cid:durableId="414015950">
    <w:abstractNumId w:val="25"/>
  </w:num>
  <w:num w:numId="39" w16cid:durableId="140706244">
    <w:abstractNumId w:val="30"/>
  </w:num>
  <w:num w:numId="40" w16cid:durableId="1567570734">
    <w:abstractNumId w:val="7"/>
  </w:num>
  <w:num w:numId="41" w16cid:durableId="8485491">
    <w:abstractNumId w:val="20"/>
  </w:num>
  <w:num w:numId="42" w16cid:durableId="1838812026">
    <w:abstractNumId w:val="29"/>
  </w:num>
  <w:num w:numId="43" w16cid:durableId="207767825">
    <w:abstractNumId w:val="32"/>
  </w:num>
  <w:num w:numId="44" w16cid:durableId="1714649413">
    <w:abstractNumId w:val="23"/>
  </w:num>
  <w:num w:numId="45" w16cid:durableId="783353775">
    <w:abstractNumId w:val="6"/>
  </w:num>
  <w:num w:numId="46" w16cid:durableId="1782217233">
    <w:abstractNumId w:val="10"/>
  </w:num>
  <w:num w:numId="47" w16cid:durableId="145918597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B08"/>
    <w:rsid w:val="00002145"/>
    <w:rsid w:val="00002B1D"/>
    <w:rsid w:val="00002E3E"/>
    <w:rsid w:val="00003639"/>
    <w:rsid w:val="00003B10"/>
    <w:rsid w:val="00003E0C"/>
    <w:rsid w:val="000045D0"/>
    <w:rsid w:val="00004DA9"/>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4A18"/>
    <w:rsid w:val="00044D25"/>
    <w:rsid w:val="00045F1F"/>
    <w:rsid w:val="00046216"/>
    <w:rsid w:val="000465D9"/>
    <w:rsid w:val="0004689A"/>
    <w:rsid w:val="00046B2F"/>
    <w:rsid w:val="00047C35"/>
    <w:rsid w:val="00051F13"/>
    <w:rsid w:val="00052F70"/>
    <w:rsid w:val="00053F6E"/>
    <w:rsid w:val="00054350"/>
    <w:rsid w:val="000544C8"/>
    <w:rsid w:val="00054ACD"/>
    <w:rsid w:val="00055689"/>
    <w:rsid w:val="00056124"/>
    <w:rsid w:val="000576DF"/>
    <w:rsid w:val="0006039B"/>
    <w:rsid w:val="00060CF8"/>
    <w:rsid w:val="00061586"/>
    <w:rsid w:val="00061BD9"/>
    <w:rsid w:val="00062CED"/>
    <w:rsid w:val="00062D5C"/>
    <w:rsid w:val="000632BC"/>
    <w:rsid w:val="000636BF"/>
    <w:rsid w:val="00063B15"/>
    <w:rsid w:val="00063B30"/>
    <w:rsid w:val="000652AD"/>
    <w:rsid w:val="0006546C"/>
    <w:rsid w:val="00065BC9"/>
    <w:rsid w:val="00066619"/>
    <w:rsid w:val="0006719D"/>
    <w:rsid w:val="00067D2A"/>
    <w:rsid w:val="000711C3"/>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87F03"/>
    <w:rsid w:val="000900E1"/>
    <w:rsid w:val="00090F7B"/>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046"/>
    <w:rsid w:val="000C6512"/>
    <w:rsid w:val="000C6642"/>
    <w:rsid w:val="000C751E"/>
    <w:rsid w:val="000C76A5"/>
    <w:rsid w:val="000D09BD"/>
    <w:rsid w:val="000D15DF"/>
    <w:rsid w:val="000D1D2E"/>
    <w:rsid w:val="000D2CE3"/>
    <w:rsid w:val="000D2E21"/>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30C7"/>
    <w:rsid w:val="000E38FD"/>
    <w:rsid w:val="000E4A0B"/>
    <w:rsid w:val="000E4BDD"/>
    <w:rsid w:val="000E56EE"/>
    <w:rsid w:val="000E5C73"/>
    <w:rsid w:val="000E5D5D"/>
    <w:rsid w:val="000E615A"/>
    <w:rsid w:val="000F01E1"/>
    <w:rsid w:val="000F1C0F"/>
    <w:rsid w:val="000F2237"/>
    <w:rsid w:val="000F27E2"/>
    <w:rsid w:val="000F2817"/>
    <w:rsid w:val="000F2C76"/>
    <w:rsid w:val="000F391B"/>
    <w:rsid w:val="000F4D4D"/>
    <w:rsid w:val="000F5D94"/>
    <w:rsid w:val="000F643F"/>
    <w:rsid w:val="000F67D9"/>
    <w:rsid w:val="000F7008"/>
    <w:rsid w:val="000F7221"/>
    <w:rsid w:val="000F739A"/>
    <w:rsid w:val="000F7B15"/>
    <w:rsid w:val="001005E0"/>
    <w:rsid w:val="00100689"/>
    <w:rsid w:val="001017A4"/>
    <w:rsid w:val="00102727"/>
    <w:rsid w:val="0010278A"/>
    <w:rsid w:val="00102FE4"/>
    <w:rsid w:val="00103158"/>
    <w:rsid w:val="0010434A"/>
    <w:rsid w:val="00104B91"/>
    <w:rsid w:val="0010535B"/>
    <w:rsid w:val="0010581A"/>
    <w:rsid w:val="001064C1"/>
    <w:rsid w:val="00106D2F"/>
    <w:rsid w:val="001077E5"/>
    <w:rsid w:val="0011364D"/>
    <w:rsid w:val="00114904"/>
    <w:rsid w:val="00114E0D"/>
    <w:rsid w:val="001150DE"/>
    <w:rsid w:val="00116D0F"/>
    <w:rsid w:val="001172F2"/>
    <w:rsid w:val="0011792C"/>
    <w:rsid w:val="00117DC8"/>
    <w:rsid w:val="00120A23"/>
    <w:rsid w:val="00120B48"/>
    <w:rsid w:val="00120BC8"/>
    <w:rsid w:val="00121A03"/>
    <w:rsid w:val="00121B95"/>
    <w:rsid w:val="00121C10"/>
    <w:rsid w:val="00121F77"/>
    <w:rsid w:val="001225F7"/>
    <w:rsid w:val="0012324D"/>
    <w:rsid w:val="00123C25"/>
    <w:rsid w:val="001248D9"/>
    <w:rsid w:val="001253E0"/>
    <w:rsid w:val="00125F6B"/>
    <w:rsid w:val="001260A7"/>
    <w:rsid w:val="00126E91"/>
    <w:rsid w:val="00127CE5"/>
    <w:rsid w:val="00127CF4"/>
    <w:rsid w:val="00130D0A"/>
    <w:rsid w:val="00131011"/>
    <w:rsid w:val="001315DC"/>
    <w:rsid w:val="00131B2C"/>
    <w:rsid w:val="001336D1"/>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651"/>
    <w:rsid w:val="001539C2"/>
    <w:rsid w:val="00153A4A"/>
    <w:rsid w:val="00153EC2"/>
    <w:rsid w:val="0015449D"/>
    <w:rsid w:val="00154843"/>
    <w:rsid w:val="00154CDC"/>
    <w:rsid w:val="001557F2"/>
    <w:rsid w:val="00155943"/>
    <w:rsid w:val="00155CEA"/>
    <w:rsid w:val="00156E3B"/>
    <w:rsid w:val="00156E7E"/>
    <w:rsid w:val="0016038B"/>
    <w:rsid w:val="0016043B"/>
    <w:rsid w:val="0016089A"/>
    <w:rsid w:val="0016134D"/>
    <w:rsid w:val="00161729"/>
    <w:rsid w:val="0016194A"/>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4E17"/>
    <w:rsid w:val="001754A0"/>
    <w:rsid w:val="00175DA5"/>
    <w:rsid w:val="001765FC"/>
    <w:rsid w:val="00176744"/>
    <w:rsid w:val="0018060E"/>
    <w:rsid w:val="00180825"/>
    <w:rsid w:val="001809EF"/>
    <w:rsid w:val="00180D51"/>
    <w:rsid w:val="00180E60"/>
    <w:rsid w:val="00182B8B"/>
    <w:rsid w:val="001830D0"/>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5E5B"/>
    <w:rsid w:val="001B6322"/>
    <w:rsid w:val="001B6617"/>
    <w:rsid w:val="001B68E6"/>
    <w:rsid w:val="001B74D3"/>
    <w:rsid w:val="001C0087"/>
    <w:rsid w:val="001C0D82"/>
    <w:rsid w:val="001C0FD0"/>
    <w:rsid w:val="001C11D3"/>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B3F"/>
    <w:rsid w:val="001D5277"/>
    <w:rsid w:val="001D56C9"/>
    <w:rsid w:val="001D5951"/>
    <w:rsid w:val="001D5A89"/>
    <w:rsid w:val="001D5FB4"/>
    <w:rsid w:val="001E0B95"/>
    <w:rsid w:val="001E0E2F"/>
    <w:rsid w:val="001E18D3"/>
    <w:rsid w:val="001E1D08"/>
    <w:rsid w:val="001E2F21"/>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6B2"/>
    <w:rsid w:val="001F58DC"/>
    <w:rsid w:val="001F6045"/>
    <w:rsid w:val="001F67F2"/>
    <w:rsid w:val="001F6AAD"/>
    <w:rsid w:val="002002CC"/>
    <w:rsid w:val="00200A72"/>
    <w:rsid w:val="00200AF8"/>
    <w:rsid w:val="00201CFB"/>
    <w:rsid w:val="00201E0F"/>
    <w:rsid w:val="00202065"/>
    <w:rsid w:val="00202D12"/>
    <w:rsid w:val="00202EC9"/>
    <w:rsid w:val="002041F3"/>
    <w:rsid w:val="00204334"/>
    <w:rsid w:val="00204C8E"/>
    <w:rsid w:val="00205B86"/>
    <w:rsid w:val="002063C6"/>
    <w:rsid w:val="0020735A"/>
    <w:rsid w:val="00207A6E"/>
    <w:rsid w:val="00207E90"/>
    <w:rsid w:val="0021056A"/>
    <w:rsid w:val="00212077"/>
    <w:rsid w:val="00212626"/>
    <w:rsid w:val="0021417E"/>
    <w:rsid w:val="002146EF"/>
    <w:rsid w:val="002147AB"/>
    <w:rsid w:val="00215682"/>
    <w:rsid w:val="002159BA"/>
    <w:rsid w:val="00216EB4"/>
    <w:rsid w:val="00216ED1"/>
    <w:rsid w:val="00217C2E"/>
    <w:rsid w:val="002203F8"/>
    <w:rsid w:val="00220D8E"/>
    <w:rsid w:val="00221017"/>
    <w:rsid w:val="0022252A"/>
    <w:rsid w:val="00222CB2"/>
    <w:rsid w:val="00223A66"/>
    <w:rsid w:val="002257A6"/>
    <w:rsid w:val="00225A13"/>
    <w:rsid w:val="00225AC1"/>
    <w:rsid w:val="00225DEB"/>
    <w:rsid w:val="00226C28"/>
    <w:rsid w:val="002272E2"/>
    <w:rsid w:val="00227736"/>
    <w:rsid w:val="002279AC"/>
    <w:rsid w:val="00227C67"/>
    <w:rsid w:val="00230903"/>
    <w:rsid w:val="002317BF"/>
    <w:rsid w:val="00231B4F"/>
    <w:rsid w:val="00232559"/>
    <w:rsid w:val="00233477"/>
    <w:rsid w:val="00234A30"/>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6173"/>
    <w:rsid w:val="0024629B"/>
    <w:rsid w:val="00246378"/>
    <w:rsid w:val="0024697E"/>
    <w:rsid w:val="00246F20"/>
    <w:rsid w:val="00246F7C"/>
    <w:rsid w:val="00246FED"/>
    <w:rsid w:val="0025092B"/>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788D"/>
    <w:rsid w:val="0026047D"/>
    <w:rsid w:val="0026063A"/>
    <w:rsid w:val="00261509"/>
    <w:rsid w:val="00261841"/>
    <w:rsid w:val="0026478F"/>
    <w:rsid w:val="002649A7"/>
    <w:rsid w:val="00264C72"/>
    <w:rsid w:val="00264F76"/>
    <w:rsid w:val="0026577D"/>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14DF"/>
    <w:rsid w:val="00283811"/>
    <w:rsid w:val="00283E3F"/>
    <w:rsid w:val="002844B7"/>
    <w:rsid w:val="0028516C"/>
    <w:rsid w:val="002854B1"/>
    <w:rsid w:val="002858FA"/>
    <w:rsid w:val="00285BAD"/>
    <w:rsid w:val="002868F4"/>
    <w:rsid w:val="002904E4"/>
    <w:rsid w:val="00290F6F"/>
    <w:rsid w:val="00290FF2"/>
    <w:rsid w:val="00292445"/>
    <w:rsid w:val="00292892"/>
    <w:rsid w:val="00293CF2"/>
    <w:rsid w:val="002941EA"/>
    <w:rsid w:val="00294F47"/>
    <w:rsid w:val="0029566D"/>
    <w:rsid w:val="00295C5E"/>
    <w:rsid w:val="00295CC9"/>
    <w:rsid w:val="002960D7"/>
    <w:rsid w:val="00296310"/>
    <w:rsid w:val="00296521"/>
    <w:rsid w:val="002967AF"/>
    <w:rsid w:val="00297C2F"/>
    <w:rsid w:val="00297F0E"/>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A28"/>
    <w:rsid w:val="002B5F30"/>
    <w:rsid w:val="002B60F0"/>
    <w:rsid w:val="002B6F92"/>
    <w:rsid w:val="002B7D7F"/>
    <w:rsid w:val="002B7DB8"/>
    <w:rsid w:val="002C1943"/>
    <w:rsid w:val="002C19A1"/>
    <w:rsid w:val="002C2062"/>
    <w:rsid w:val="002C2265"/>
    <w:rsid w:val="002C279D"/>
    <w:rsid w:val="002C2A21"/>
    <w:rsid w:val="002C2A56"/>
    <w:rsid w:val="002C38D0"/>
    <w:rsid w:val="002C3A00"/>
    <w:rsid w:val="002C3F27"/>
    <w:rsid w:val="002C4227"/>
    <w:rsid w:val="002C4412"/>
    <w:rsid w:val="002C5961"/>
    <w:rsid w:val="002C62E9"/>
    <w:rsid w:val="002D0156"/>
    <w:rsid w:val="002D0BC9"/>
    <w:rsid w:val="002D0CD0"/>
    <w:rsid w:val="002D0F48"/>
    <w:rsid w:val="002D11C6"/>
    <w:rsid w:val="002D19B5"/>
    <w:rsid w:val="002D1CF9"/>
    <w:rsid w:val="002D2849"/>
    <w:rsid w:val="002D2E14"/>
    <w:rsid w:val="002D2E39"/>
    <w:rsid w:val="002D561A"/>
    <w:rsid w:val="002D56A3"/>
    <w:rsid w:val="002D7380"/>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57B"/>
    <w:rsid w:val="002F08A2"/>
    <w:rsid w:val="002F0B08"/>
    <w:rsid w:val="002F0BD6"/>
    <w:rsid w:val="002F1343"/>
    <w:rsid w:val="002F1513"/>
    <w:rsid w:val="002F182C"/>
    <w:rsid w:val="002F1E72"/>
    <w:rsid w:val="002F1EFE"/>
    <w:rsid w:val="002F2F7B"/>
    <w:rsid w:val="002F428F"/>
    <w:rsid w:val="002F42C1"/>
    <w:rsid w:val="002F652F"/>
    <w:rsid w:val="002F6EF8"/>
    <w:rsid w:val="00300346"/>
    <w:rsid w:val="003012D9"/>
    <w:rsid w:val="003033DD"/>
    <w:rsid w:val="00303679"/>
    <w:rsid w:val="003038E0"/>
    <w:rsid w:val="00304846"/>
    <w:rsid w:val="00304EBC"/>
    <w:rsid w:val="003054BB"/>
    <w:rsid w:val="00305675"/>
    <w:rsid w:val="0030570B"/>
    <w:rsid w:val="0030615E"/>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C0F"/>
    <w:rsid w:val="00342F54"/>
    <w:rsid w:val="003434DF"/>
    <w:rsid w:val="00343CE6"/>
    <w:rsid w:val="00344959"/>
    <w:rsid w:val="00344C93"/>
    <w:rsid w:val="003455A5"/>
    <w:rsid w:val="003455AC"/>
    <w:rsid w:val="00346BB3"/>
    <w:rsid w:val="00350111"/>
    <w:rsid w:val="003505B8"/>
    <w:rsid w:val="0035063E"/>
    <w:rsid w:val="003508D9"/>
    <w:rsid w:val="00350DF2"/>
    <w:rsid w:val="00351CAD"/>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5C8"/>
    <w:rsid w:val="00362F53"/>
    <w:rsid w:val="00365C89"/>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4EA"/>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A76"/>
    <w:rsid w:val="00396B7F"/>
    <w:rsid w:val="003A03EC"/>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3A3B"/>
    <w:rsid w:val="003D3E4B"/>
    <w:rsid w:val="003D415E"/>
    <w:rsid w:val="003D4594"/>
    <w:rsid w:val="003D4C0C"/>
    <w:rsid w:val="003D59A8"/>
    <w:rsid w:val="003D5F20"/>
    <w:rsid w:val="003D61DF"/>
    <w:rsid w:val="003D629C"/>
    <w:rsid w:val="003D6415"/>
    <w:rsid w:val="003D6502"/>
    <w:rsid w:val="003D7666"/>
    <w:rsid w:val="003E09B5"/>
    <w:rsid w:val="003E0B3F"/>
    <w:rsid w:val="003E2A14"/>
    <w:rsid w:val="003E2DB3"/>
    <w:rsid w:val="003E4313"/>
    <w:rsid w:val="003E4DEB"/>
    <w:rsid w:val="003E706D"/>
    <w:rsid w:val="003E7F8A"/>
    <w:rsid w:val="003F00E6"/>
    <w:rsid w:val="003F0C25"/>
    <w:rsid w:val="003F30B1"/>
    <w:rsid w:val="003F3F8F"/>
    <w:rsid w:val="003F477D"/>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43ED"/>
    <w:rsid w:val="00434886"/>
    <w:rsid w:val="00434969"/>
    <w:rsid w:val="00434D25"/>
    <w:rsid w:val="0043514F"/>
    <w:rsid w:val="00435B3C"/>
    <w:rsid w:val="00436DE4"/>
    <w:rsid w:val="0043708A"/>
    <w:rsid w:val="004416F9"/>
    <w:rsid w:val="00441CF8"/>
    <w:rsid w:val="00444164"/>
    <w:rsid w:val="0044521A"/>
    <w:rsid w:val="00447157"/>
    <w:rsid w:val="004473C8"/>
    <w:rsid w:val="004502F2"/>
    <w:rsid w:val="00450EAE"/>
    <w:rsid w:val="004518B3"/>
    <w:rsid w:val="00453B1A"/>
    <w:rsid w:val="00453BCC"/>
    <w:rsid w:val="00455D22"/>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76C"/>
    <w:rsid w:val="0047590F"/>
    <w:rsid w:val="0047640A"/>
    <w:rsid w:val="00476592"/>
    <w:rsid w:val="00476CF9"/>
    <w:rsid w:val="0048035A"/>
    <w:rsid w:val="00481125"/>
    <w:rsid w:val="004815AF"/>
    <w:rsid w:val="004828C8"/>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8"/>
    <w:rsid w:val="0049695E"/>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D51"/>
    <w:rsid w:val="004A4654"/>
    <w:rsid w:val="004A58E8"/>
    <w:rsid w:val="004A5BBD"/>
    <w:rsid w:val="004A5CD2"/>
    <w:rsid w:val="004A79C8"/>
    <w:rsid w:val="004B1719"/>
    <w:rsid w:val="004B1CDB"/>
    <w:rsid w:val="004B20FD"/>
    <w:rsid w:val="004B2CA4"/>
    <w:rsid w:val="004B3150"/>
    <w:rsid w:val="004B3318"/>
    <w:rsid w:val="004B3455"/>
    <w:rsid w:val="004B370D"/>
    <w:rsid w:val="004B40F2"/>
    <w:rsid w:val="004B468C"/>
    <w:rsid w:val="004B4AB3"/>
    <w:rsid w:val="004B5046"/>
    <w:rsid w:val="004B642A"/>
    <w:rsid w:val="004B6CA8"/>
    <w:rsid w:val="004B6E49"/>
    <w:rsid w:val="004B6FD2"/>
    <w:rsid w:val="004B6FED"/>
    <w:rsid w:val="004B79C6"/>
    <w:rsid w:val="004C077D"/>
    <w:rsid w:val="004C15AA"/>
    <w:rsid w:val="004C1882"/>
    <w:rsid w:val="004C1A8D"/>
    <w:rsid w:val="004C25E3"/>
    <w:rsid w:val="004C286A"/>
    <w:rsid w:val="004C2E39"/>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3E02"/>
    <w:rsid w:val="004D5DC9"/>
    <w:rsid w:val="004D6472"/>
    <w:rsid w:val="004D7A1E"/>
    <w:rsid w:val="004E0336"/>
    <w:rsid w:val="004E0DCC"/>
    <w:rsid w:val="004E2C69"/>
    <w:rsid w:val="004E2FE4"/>
    <w:rsid w:val="004E5487"/>
    <w:rsid w:val="004E5943"/>
    <w:rsid w:val="004E6A64"/>
    <w:rsid w:val="004E722E"/>
    <w:rsid w:val="004E7A34"/>
    <w:rsid w:val="004E7D33"/>
    <w:rsid w:val="004F0243"/>
    <w:rsid w:val="004F0C6E"/>
    <w:rsid w:val="004F232B"/>
    <w:rsid w:val="004F273F"/>
    <w:rsid w:val="004F30B7"/>
    <w:rsid w:val="004F3EF2"/>
    <w:rsid w:val="004F4222"/>
    <w:rsid w:val="004F44E6"/>
    <w:rsid w:val="004F4891"/>
    <w:rsid w:val="004F5556"/>
    <w:rsid w:val="004F6067"/>
    <w:rsid w:val="004F6630"/>
    <w:rsid w:val="004F71D9"/>
    <w:rsid w:val="004F753A"/>
    <w:rsid w:val="004F78A0"/>
    <w:rsid w:val="004F7FC7"/>
    <w:rsid w:val="005009EB"/>
    <w:rsid w:val="00500DBA"/>
    <w:rsid w:val="00503BC6"/>
    <w:rsid w:val="0050457C"/>
    <w:rsid w:val="00505042"/>
    <w:rsid w:val="005068CA"/>
    <w:rsid w:val="00507281"/>
    <w:rsid w:val="005075FC"/>
    <w:rsid w:val="005076EA"/>
    <w:rsid w:val="005108EF"/>
    <w:rsid w:val="00510A22"/>
    <w:rsid w:val="00512C99"/>
    <w:rsid w:val="00514302"/>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6D7"/>
    <w:rsid w:val="00527A28"/>
    <w:rsid w:val="00530701"/>
    <w:rsid w:val="00530F97"/>
    <w:rsid w:val="0053127B"/>
    <w:rsid w:val="005313D7"/>
    <w:rsid w:val="0053164C"/>
    <w:rsid w:val="00531A16"/>
    <w:rsid w:val="00533BE3"/>
    <w:rsid w:val="005344E4"/>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9C"/>
    <w:rsid w:val="00572B27"/>
    <w:rsid w:val="00572ED0"/>
    <w:rsid w:val="00572EE4"/>
    <w:rsid w:val="005740C6"/>
    <w:rsid w:val="00574125"/>
    <w:rsid w:val="00574E63"/>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6C3"/>
    <w:rsid w:val="00584C26"/>
    <w:rsid w:val="00586B39"/>
    <w:rsid w:val="00586C0D"/>
    <w:rsid w:val="00586CC1"/>
    <w:rsid w:val="00587424"/>
    <w:rsid w:val="005875EC"/>
    <w:rsid w:val="00587C98"/>
    <w:rsid w:val="005904DF"/>
    <w:rsid w:val="00592304"/>
    <w:rsid w:val="00593550"/>
    <w:rsid w:val="00593D44"/>
    <w:rsid w:val="00594015"/>
    <w:rsid w:val="00594113"/>
    <w:rsid w:val="005946AB"/>
    <w:rsid w:val="0059514F"/>
    <w:rsid w:val="00595205"/>
    <w:rsid w:val="005956E3"/>
    <w:rsid w:val="00596092"/>
    <w:rsid w:val="005968DF"/>
    <w:rsid w:val="00597314"/>
    <w:rsid w:val="005978AD"/>
    <w:rsid w:val="00597936"/>
    <w:rsid w:val="00597A2B"/>
    <w:rsid w:val="005A0041"/>
    <w:rsid w:val="005A097F"/>
    <w:rsid w:val="005A108B"/>
    <w:rsid w:val="005A18DB"/>
    <w:rsid w:val="005A2537"/>
    <w:rsid w:val="005A2A7A"/>
    <w:rsid w:val="005A3197"/>
    <w:rsid w:val="005A52D1"/>
    <w:rsid w:val="005A7ABB"/>
    <w:rsid w:val="005A7B66"/>
    <w:rsid w:val="005A7EBC"/>
    <w:rsid w:val="005B0698"/>
    <w:rsid w:val="005B204C"/>
    <w:rsid w:val="005B2682"/>
    <w:rsid w:val="005B280C"/>
    <w:rsid w:val="005B32D8"/>
    <w:rsid w:val="005B3553"/>
    <w:rsid w:val="005B3A35"/>
    <w:rsid w:val="005B4E70"/>
    <w:rsid w:val="005B53C9"/>
    <w:rsid w:val="005B62BB"/>
    <w:rsid w:val="005B7B7A"/>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4EB8"/>
    <w:rsid w:val="005D55B5"/>
    <w:rsid w:val="005D58BF"/>
    <w:rsid w:val="005D5F03"/>
    <w:rsid w:val="005D6FA2"/>
    <w:rsid w:val="005D7017"/>
    <w:rsid w:val="005D755B"/>
    <w:rsid w:val="005D7755"/>
    <w:rsid w:val="005E0D6A"/>
    <w:rsid w:val="005E0D76"/>
    <w:rsid w:val="005E0E34"/>
    <w:rsid w:val="005E0EFB"/>
    <w:rsid w:val="005E12CA"/>
    <w:rsid w:val="005E293A"/>
    <w:rsid w:val="005E3A52"/>
    <w:rsid w:val="005E3AF8"/>
    <w:rsid w:val="005E475A"/>
    <w:rsid w:val="005E5229"/>
    <w:rsid w:val="005E58E8"/>
    <w:rsid w:val="005E5B93"/>
    <w:rsid w:val="005E6052"/>
    <w:rsid w:val="005E69CF"/>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A27"/>
    <w:rsid w:val="005F6BF2"/>
    <w:rsid w:val="005F6CD5"/>
    <w:rsid w:val="005F6F11"/>
    <w:rsid w:val="0060022C"/>
    <w:rsid w:val="00601268"/>
    <w:rsid w:val="00603120"/>
    <w:rsid w:val="006033F9"/>
    <w:rsid w:val="006034FD"/>
    <w:rsid w:val="00604138"/>
    <w:rsid w:val="0060437A"/>
    <w:rsid w:val="0060606D"/>
    <w:rsid w:val="006062FA"/>
    <w:rsid w:val="00606AE0"/>
    <w:rsid w:val="00607B45"/>
    <w:rsid w:val="006108CA"/>
    <w:rsid w:val="00612156"/>
    <w:rsid w:val="00612846"/>
    <w:rsid w:val="006129C6"/>
    <w:rsid w:val="00612AB0"/>
    <w:rsid w:val="00612EF9"/>
    <w:rsid w:val="00613C3E"/>
    <w:rsid w:val="00613D78"/>
    <w:rsid w:val="00614069"/>
    <w:rsid w:val="00616400"/>
    <w:rsid w:val="00616ABD"/>
    <w:rsid w:val="006172AC"/>
    <w:rsid w:val="00617F4F"/>
    <w:rsid w:val="006209A1"/>
    <w:rsid w:val="00620CD4"/>
    <w:rsid w:val="00622788"/>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BCC"/>
    <w:rsid w:val="006336C6"/>
    <w:rsid w:val="0063375F"/>
    <w:rsid w:val="006337C8"/>
    <w:rsid w:val="0063480C"/>
    <w:rsid w:val="006348D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1E82"/>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FC7"/>
    <w:rsid w:val="0066226B"/>
    <w:rsid w:val="00662898"/>
    <w:rsid w:val="00662DD9"/>
    <w:rsid w:val="00663384"/>
    <w:rsid w:val="00663773"/>
    <w:rsid w:val="00663865"/>
    <w:rsid w:val="00663972"/>
    <w:rsid w:val="00665E1A"/>
    <w:rsid w:val="006662A4"/>
    <w:rsid w:val="00667364"/>
    <w:rsid w:val="006725D8"/>
    <w:rsid w:val="00673AC1"/>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53D"/>
    <w:rsid w:val="006835EC"/>
    <w:rsid w:val="00683CBC"/>
    <w:rsid w:val="00683F36"/>
    <w:rsid w:val="0068539F"/>
    <w:rsid w:val="00685E5E"/>
    <w:rsid w:val="006860E2"/>
    <w:rsid w:val="0068626D"/>
    <w:rsid w:val="0068732D"/>
    <w:rsid w:val="00690AAC"/>
    <w:rsid w:val="006926E3"/>
    <w:rsid w:val="00694FCD"/>
    <w:rsid w:val="00695301"/>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B064C"/>
    <w:rsid w:val="006B17E5"/>
    <w:rsid w:val="006B18AD"/>
    <w:rsid w:val="006B2A53"/>
    <w:rsid w:val="006B2CBE"/>
    <w:rsid w:val="006B388A"/>
    <w:rsid w:val="006B4BA6"/>
    <w:rsid w:val="006B4FD0"/>
    <w:rsid w:val="006B5398"/>
    <w:rsid w:val="006B5FB8"/>
    <w:rsid w:val="006B61E1"/>
    <w:rsid w:val="006B7BC2"/>
    <w:rsid w:val="006B7D28"/>
    <w:rsid w:val="006C0466"/>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4B8C"/>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4734"/>
    <w:rsid w:val="007153CA"/>
    <w:rsid w:val="00715BEE"/>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03E"/>
    <w:rsid w:val="007404C0"/>
    <w:rsid w:val="00740AC9"/>
    <w:rsid w:val="00740F20"/>
    <w:rsid w:val="007411E5"/>
    <w:rsid w:val="0074181F"/>
    <w:rsid w:val="00742020"/>
    <w:rsid w:val="007426AA"/>
    <w:rsid w:val="00742F93"/>
    <w:rsid w:val="00745052"/>
    <w:rsid w:val="007452B9"/>
    <w:rsid w:val="00745648"/>
    <w:rsid w:val="007477BB"/>
    <w:rsid w:val="00747AA6"/>
    <w:rsid w:val="00750F1C"/>
    <w:rsid w:val="0075102D"/>
    <w:rsid w:val="00751055"/>
    <w:rsid w:val="007512F2"/>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A3D"/>
    <w:rsid w:val="007930D8"/>
    <w:rsid w:val="00793813"/>
    <w:rsid w:val="007940B5"/>
    <w:rsid w:val="00794ED0"/>
    <w:rsid w:val="00794FC6"/>
    <w:rsid w:val="00795274"/>
    <w:rsid w:val="00795663"/>
    <w:rsid w:val="00796FBA"/>
    <w:rsid w:val="007974A4"/>
    <w:rsid w:val="007A0269"/>
    <w:rsid w:val="007A0687"/>
    <w:rsid w:val="007A1357"/>
    <w:rsid w:val="007A140E"/>
    <w:rsid w:val="007A186A"/>
    <w:rsid w:val="007A2BF9"/>
    <w:rsid w:val="007A2D02"/>
    <w:rsid w:val="007A3B25"/>
    <w:rsid w:val="007A664B"/>
    <w:rsid w:val="007A6DAF"/>
    <w:rsid w:val="007A7536"/>
    <w:rsid w:val="007A7D10"/>
    <w:rsid w:val="007B080C"/>
    <w:rsid w:val="007B0B4C"/>
    <w:rsid w:val="007B15F4"/>
    <w:rsid w:val="007B15FB"/>
    <w:rsid w:val="007B1CE5"/>
    <w:rsid w:val="007B24D4"/>
    <w:rsid w:val="007B27CB"/>
    <w:rsid w:val="007B2DE9"/>
    <w:rsid w:val="007B5487"/>
    <w:rsid w:val="007B5692"/>
    <w:rsid w:val="007B6319"/>
    <w:rsid w:val="007B67E5"/>
    <w:rsid w:val="007B77F3"/>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1C0"/>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085"/>
    <w:rsid w:val="00807618"/>
    <w:rsid w:val="008111EA"/>
    <w:rsid w:val="00811375"/>
    <w:rsid w:val="00812908"/>
    <w:rsid w:val="00812A5F"/>
    <w:rsid w:val="00813861"/>
    <w:rsid w:val="00813B12"/>
    <w:rsid w:val="00814749"/>
    <w:rsid w:val="00814A80"/>
    <w:rsid w:val="00815B42"/>
    <w:rsid w:val="00815F05"/>
    <w:rsid w:val="00816A9D"/>
    <w:rsid w:val="00816D92"/>
    <w:rsid w:val="008171F8"/>
    <w:rsid w:val="0082039C"/>
    <w:rsid w:val="008204B8"/>
    <w:rsid w:val="00820CC5"/>
    <w:rsid w:val="00822BF2"/>
    <w:rsid w:val="00823DC6"/>
    <w:rsid w:val="00824920"/>
    <w:rsid w:val="00825F77"/>
    <w:rsid w:val="00825FB3"/>
    <w:rsid w:val="008260C5"/>
    <w:rsid w:val="008266A7"/>
    <w:rsid w:val="00826757"/>
    <w:rsid w:val="008268D5"/>
    <w:rsid w:val="00827703"/>
    <w:rsid w:val="0083059E"/>
    <w:rsid w:val="00830C49"/>
    <w:rsid w:val="008311B5"/>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2FAC"/>
    <w:rsid w:val="008433ED"/>
    <w:rsid w:val="00844808"/>
    <w:rsid w:val="00844A92"/>
    <w:rsid w:val="00845320"/>
    <w:rsid w:val="008458DE"/>
    <w:rsid w:val="00845B2B"/>
    <w:rsid w:val="00846AA9"/>
    <w:rsid w:val="00846BBF"/>
    <w:rsid w:val="00846CA3"/>
    <w:rsid w:val="00847599"/>
    <w:rsid w:val="0084781C"/>
    <w:rsid w:val="008479A4"/>
    <w:rsid w:val="00850057"/>
    <w:rsid w:val="00850C0F"/>
    <w:rsid w:val="00850E4A"/>
    <w:rsid w:val="00850F77"/>
    <w:rsid w:val="008512FA"/>
    <w:rsid w:val="00851577"/>
    <w:rsid w:val="008515FA"/>
    <w:rsid w:val="00851D75"/>
    <w:rsid w:val="0085213A"/>
    <w:rsid w:val="0085239E"/>
    <w:rsid w:val="00853A07"/>
    <w:rsid w:val="00854174"/>
    <w:rsid w:val="0085554C"/>
    <w:rsid w:val="0085587B"/>
    <w:rsid w:val="00855954"/>
    <w:rsid w:val="00855AAE"/>
    <w:rsid w:val="008565AA"/>
    <w:rsid w:val="00856843"/>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28BD"/>
    <w:rsid w:val="008743B7"/>
    <w:rsid w:val="0087440B"/>
    <w:rsid w:val="008747B8"/>
    <w:rsid w:val="0087496F"/>
    <w:rsid w:val="00874BCA"/>
    <w:rsid w:val="00874D5E"/>
    <w:rsid w:val="00874F44"/>
    <w:rsid w:val="00875616"/>
    <w:rsid w:val="00876558"/>
    <w:rsid w:val="0087665E"/>
    <w:rsid w:val="00876FF1"/>
    <w:rsid w:val="00877017"/>
    <w:rsid w:val="00880294"/>
    <w:rsid w:val="00880427"/>
    <w:rsid w:val="008817B8"/>
    <w:rsid w:val="00881B08"/>
    <w:rsid w:val="00881C90"/>
    <w:rsid w:val="00882974"/>
    <w:rsid w:val="00882F72"/>
    <w:rsid w:val="008830E4"/>
    <w:rsid w:val="00884519"/>
    <w:rsid w:val="00884820"/>
    <w:rsid w:val="00884C31"/>
    <w:rsid w:val="00884DFB"/>
    <w:rsid w:val="00885016"/>
    <w:rsid w:val="0088533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E8"/>
    <w:rsid w:val="008A71AF"/>
    <w:rsid w:val="008A7DD7"/>
    <w:rsid w:val="008B0AB8"/>
    <w:rsid w:val="008B19CE"/>
    <w:rsid w:val="008B2D56"/>
    <w:rsid w:val="008B2D66"/>
    <w:rsid w:val="008B3CE4"/>
    <w:rsid w:val="008B421B"/>
    <w:rsid w:val="008B422A"/>
    <w:rsid w:val="008B44CF"/>
    <w:rsid w:val="008B4ADE"/>
    <w:rsid w:val="008B4C9A"/>
    <w:rsid w:val="008B5EDB"/>
    <w:rsid w:val="008B6F8D"/>
    <w:rsid w:val="008B6FBA"/>
    <w:rsid w:val="008B71CE"/>
    <w:rsid w:val="008B752D"/>
    <w:rsid w:val="008B76A2"/>
    <w:rsid w:val="008C0E9B"/>
    <w:rsid w:val="008C109A"/>
    <w:rsid w:val="008C2965"/>
    <w:rsid w:val="008C2A84"/>
    <w:rsid w:val="008C3953"/>
    <w:rsid w:val="008C40F9"/>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5F"/>
    <w:rsid w:val="008D28F8"/>
    <w:rsid w:val="008D2A13"/>
    <w:rsid w:val="008D2B39"/>
    <w:rsid w:val="008D3C00"/>
    <w:rsid w:val="008D4070"/>
    <w:rsid w:val="008D4811"/>
    <w:rsid w:val="008D4BD7"/>
    <w:rsid w:val="008D61F7"/>
    <w:rsid w:val="008D7D05"/>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4DE9"/>
    <w:rsid w:val="008F601C"/>
    <w:rsid w:val="008F635A"/>
    <w:rsid w:val="008F6362"/>
    <w:rsid w:val="008F6BD5"/>
    <w:rsid w:val="00901B8C"/>
    <w:rsid w:val="00902B48"/>
    <w:rsid w:val="009036CC"/>
    <w:rsid w:val="00903B4F"/>
    <w:rsid w:val="00904241"/>
    <w:rsid w:val="00904F4A"/>
    <w:rsid w:val="0090717F"/>
    <w:rsid w:val="009073FA"/>
    <w:rsid w:val="00913034"/>
    <w:rsid w:val="009136D4"/>
    <w:rsid w:val="0091391F"/>
    <w:rsid w:val="00914EA4"/>
    <w:rsid w:val="0091503C"/>
    <w:rsid w:val="00916136"/>
    <w:rsid w:val="00916C6B"/>
    <w:rsid w:val="00916D7C"/>
    <w:rsid w:val="00916E2A"/>
    <w:rsid w:val="009173D2"/>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5D5"/>
    <w:rsid w:val="00944A35"/>
    <w:rsid w:val="0094681C"/>
    <w:rsid w:val="00946945"/>
    <w:rsid w:val="00946D3A"/>
    <w:rsid w:val="00946D3E"/>
    <w:rsid w:val="00946EB7"/>
    <w:rsid w:val="00950708"/>
    <w:rsid w:val="0095141D"/>
    <w:rsid w:val="00952CC8"/>
    <w:rsid w:val="00952EA4"/>
    <w:rsid w:val="00953645"/>
    <w:rsid w:val="009539C3"/>
    <w:rsid w:val="00953F30"/>
    <w:rsid w:val="009541E6"/>
    <w:rsid w:val="0095532A"/>
    <w:rsid w:val="00955EA1"/>
    <w:rsid w:val="00956620"/>
    <w:rsid w:val="00956B46"/>
    <w:rsid w:val="00956C4C"/>
    <w:rsid w:val="00956D04"/>
    <w:rsid w:val="00956D6F"/>
    <w:rsid w:val="00957AC3"/>
    <w:rsid w:val="009619C0"/>
    <w:rsid w:val="00962557"/>
    <w:rsid w:val="00962DBD"/>
    <w:rsid w:val="00963038"/>
    <w:rsid w:val="009637EE"/>
    <w:rsid w:val="00963A40"/>
    <w:rsid w:val="00963D9F"/>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EE3"/>
    <w:rsid w:val="009828A4"/>
    <w:rsid w:val="00983148"/>
    <w:rsid w:val="00983E0A"/>
    <w:rsid w:val="009845AA"/>
    <w:rsid w:val="00985253"/>
    <w:rsid w:val="0098525E"/>
    <w:rsid w:val="00985F19"/>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496B"/>
    <w:rsid w:val="00994C98"/>
    <w:rsid w:val="00994F00"/>
    <w:rsid w:val="00995037"/>
    <w:rsid w:val="009962F6"/>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6861"/>
    <w:rsid w:val="009D7592"/>
    <w:rsid w:val="009D7618"/>
    <w:rsid w:val="009E005D"/>
    <w:rsid w:val="009E032F"/>
    <w:rsid w:val="009E0693"/>
    <w:rsid w:val="009E0E65"/>
    <w:rsid w:val="009E0F37"/>
    <w:rsid w:val="009E199F"/>
    <w:rsid w:val="009E349D"/>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34B"/>
    <w:rsid w:val="00A0151D"/>
    <w:rsid w:val="00A017F7"/>
    <w:rsid w:val="00A01BB6"/>
    <w:rsid w:val="00A03226"/>
    <w:rsid w:val="00A03BDF"/>
    <w:rsid w:val="00A04336"/>
    <w:rsid w:val="00A1011A"/>
    <w:rsid w:val="00A111EC"/>
    <w:rsid w:val="00A11B0A"/>
    <w:rsid w:val="00A11EC4"/>
    <w:rsid w:val="00A13E44"/>
    <w:rsid w:val="00A14C30"/>
    <w:rsid w:val="00A15939"/>
    <w:rsid w:val="00A167D2"/>
    <w:rsid w:val="00A16ACA"/>
    <w:rsid w:val="00A16F4F"/>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03"/>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17C"/>
    <w:rsid w:val="00A41215"/>
    <w:rsid w:val="00A415AB"/>
    <w:rsid w:val="00A41F09"/>
    <w:rsid w:val="00A42014"/>
    <w:rsid w:val="00A42671"/>
    <w:rsid w:val="00A4330B"/>
    <w:rsid w:val="00A440FD"/>
    <w:rsid w:val="00A441AB"/>
    <w:rsid w:val="00A441F9"/>
    <w:rsid w:val="00A447B3"/>
    <w:rsid w:val="00A44B42"/>
    <w:rsid w:val="00A44D2D"/>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57E8B"/>
    <w:rsid w:val="00A6010D"/>
    <w:rsid w:val="00A60BEE"/>
    <w:rsid w:val="00A60E02"/>
    <w:rsid w:val="00A613F5"/>
    <w:rsid w:val="00A61570"/>
    <w:rsid w:val="00A61868"/>
    <w:rsid w:val="00A61DA5"/>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CE"/>
    <w:rsid w:val="00A869C7"/>
    <w:rsid w:val="00A869CE"/>
    <w:rsid w:val="00A86AAB"/>
    <w:rsid w:val="00A86E81"/>
    <w:rsid w:val="00A870DF"/>
    <w:rsid w:val="00A8745C"/>
    <w:rsid w:val="00A877C5"/>
    <w:rsid w:val="00A878F4"/>
    <w:rsid w:val="00A90880"/>
    <w:rsid w:val="00A90938"/>
    <w:rsid w:val="00A90F5C"/>
    <w:rsid w:val="00A924A6"/>
    <w:rsid w:val="00A92880"/>
    <w:rsid w:val="00A93CA3"/>
    <w:rsid w:val="00A93ED2"/>
    <w:rsid w:val="00A9447B"/>
    <w:rsid w:val="00A944EE"/>
    <w:rsid w:val="00A945CF"/>
    <w:rsid w:val="00A94901"/>
    <w:rsid w:val="00A94B83"/>
    <w:rsid w:val="00A94F76"/>
    <w:rsid w:val="00A952D4"/>
    <w:rsid w:val="00A95ACB"/>
    <w:rsid w:val="00A95B60"/>
    <w:rsid w:val="00A9646D"/>
    <w:rsid w:val="00A967BF"/>
    <w:rsid w:val="00A9722B"/>
    <w:rsid w:val="00A97A42"/>
    <w:rsid w:val="00AA0654"/>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08DB"/>
    <w:rsid w:val="00AD1E68"/>
    <w:rsid w:val="00AD234E"/>
    <w:rsid w:val="00AD2E4E"/>
    <w:rsid w:val="00AD35CC"/>
    <w:rsid w:val="00AD3BF6"/>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965"/>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E2E"/>
    <w:rsid w:val="00B05E63"/>
    <w:rsid w:val="00B066DB"/>
    <w:rsid w:val="00B0698F"/>
    <w:rsid w:val="00B0708A"/>
    <w:rsid w:val="00B07CCB"/>
    <w:rsid w:val="00B07F00"/>
    <w:rsid w:val="00B1012D"/>
    <w:rsid w:val="00B10403"/>
    <w:rsid w:val="00B1123F"/>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FB4"/>
    <w:rsid w:val="00B206D5"/>
    <w:rsid w:val="00B219ED"/>
    <w:rsid w:val="00B2295A"/>
    <w:rsid w:val="00B22CC6"/>
    <w:rsid w:val="00B22EAF"/>
    <w:rsid w:val="00B237F6"/>
    <w:rsid w:val="00B23D31"/>
    <w:rsid w:val="00B24E41"/>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BE6"/>
    <w:rsid w:val="00B37752"/>
    <w:rsid w:val="00B37801"/>
    <w:rsid w:val="00B4031C"/>
    <w:rsid w:val="00B40DF5"/>
    <w:rsid w:val="00B40ED9"/>
    <w:rsid w:val="00B415A9"/>
    <w:rsid w:val="00B419B9"/>
    <w:rsid w:val="00B422F6"/>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1F0F"/>
    <w:rsid w:val="00B6287B"/>
    <w:rsid w:val="00B62C34"/>
    <w:rsid w:val="00B63614"/>
    <w:rsid w:val="00B63F60"/>
    <w:rsid w:val="00B64F0C"/>
    <w:rsid w:val="00B65907"/>
    <w:rsid w:val="00B65A2C"/>
    <w:rsid w:val="00B71201"/>
    <w:rsid w:val="00B71395"/>
    <w:rsid w:val="00B71EAD"/>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F56"/>
    <w:rsid w:val="00B83F65"/>
    <w:rsid w:val="00B84C73"/>
    <w:rsid w:val="00B853ED"/>
    <w:rsid w:val="00B85667"/>
    <w:rsid w:val="00B86C25"/>
    <w:rsid w:val="00B87010"/>
    <w:rsid w:val="00B9006E"/>
    <w:rsid w:val="00B92AA5"/>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44D"/>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3D"/>
    <w:rsid w:val="00BC6859"/>
    <w:rsid w:val="00BC6861"/>
    <w:rsid w:val="00BC752D"/>
    <w:rsid w:val="00BC7814"/>
    <w:rsid w:val="00BC78C6"/>
    <w:rsid w:val="00BC79BA"/>
    <w:rsid w:val="00BD07CC"/>
    <w:rsid w:val="00BD097F"/>
    <w:rsid w:val="00BD0B06"/>
    <w:rsid w:val="00BD1EA0"/>
    <w:rsid w:val="00BD217F"/>
    <w:rsid w:val="00BD2305"/>
    <w:rsid w:val="00BD2EE4"/>
    <w:rsid w:val="00BD3AFB"/>
    <w:rsid w:val="00BD4969"/>
    <w:rsid w:val="00BD4AF7"/>
    <w:rsid w:val="00BD54E1"/>
    <w:rsid w:val="00BD6431"/>
    <w:rsid w:val="00BD66E6"/>
    <w:rsid w:val="00BD7576"/>
    <w:rsid w:val="00BD7E94"/>
    <w:rsid w:val="00BE1274"/>
    <w:rsid w:val="00BE20BE"/>
    <w:rsid w:val="00BE2C3E"/>
    <w:rsid w:val="00BE2CD1"/>
    <w:rsid w:val="00BE3ACA"/>
    <w:rsid w:val="00BE3B6B"/>
    <w:rsid w:val="00BE4072"/>
    <w:rsid w:val="00BE5040"/>
    <w:rsid w:val="00BE5768"/>
    <w:rsid w:val="00BE5DA2"/>
    <w:rsid w:val="00BE657F"/>
    <w:rsid w:val="00BE75D4"/>
    <w:rsid w:val="00BE77CF"/>
    <w:rsid w:val="00BE7C1B"/>
    <w:rsid w:val="00BF069B"/>
    <w:rsid w:val="00BF14BA"/>
    <w:rsid w:val="00BF155E"/>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7BF7"/>
    <w:rsid w:val="00C07D81"/>
    <w:rsid w:val="00C10EB9"/>
    <w:rsid w:val="00C10EF7"/>
    <w:rsid w:val="00C111C7"/>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C9"/>
    <w:rsid w:val="00C26474"/>
    <w:rsid w:val="00C2711A"/>
    <w:rsid w:val="00C3034C"/>
    <w:rsid w:val="00C304BB"/>
    <w:rsid w:val="00C30953"/>
    <w:rsid w:val="00C30C4D"/>
    <w:rsid w:val="00C30D4C"/>
    <w:rsid w:val="00C3208A"/>
    <w:rsid w:val="00C32700"/>
    <w:rsid w:val="00C32DDE"/>
    <w:rsid w:val="00C33202"/>
    <w:rsid w:val="00C3421C"/>
    <w:rsid w:val="00C3447D"/>
    <w:rsid w:val="00C34779"/>
    <w:rsid w:val="00C349C5"/>
    <w:rsid w:val="00C35045"/>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514F"/>
    <w:rsid w:val="00C459CB"/>
    <w:rsid w:val="00C45FC2"/>
    <w:rsid w:val="00C46982"/>
    <w:rsid w:val="00C46D1F"/>
    <w:rsid w:val="00C472CD"/>
    <w:rsid w:val="00C4744D"/>
    <w:rsid w:val="00C50EFD"/>
    <w:rsid w:val="00C51068"/>
    <w:rsid w:val="00C51A7E"/>
    <w:rsid w:val="00C52750"/>
    <w:rsid w:val="00C52A41"/>
    <w:rsid w:val="00C533AE"/>
    <w:rsid w:val="00C537FC"/>
    <w:rsid w:val="00C54217"/>
    <w:rsid w:val="00C54C31"/>
    <w:rsid w:val="00C5528A"/>
    <w:rsid w:val="00C55861"/>
    <w:rsid w:val="00C57C0C"/>
    <w:rsid w:val="00C602DC"/>
    <w:rsid w:val="00C605D7"/>
    <w:rsid w:val="00C6147A"/>
    <w:rsid w:val="00C61882"/>
    <w:rsid w:val="00C61D2B"/>
    <w:rsid w:val="00C62725"/>
    <w:rsid w:val="00C62D0D"/>
    <w:rsid w:val="00C62E62"/>
    <w:rsid w:val="00C632D3"/>
    <w:rsid w:val="00C63FA6"/>
    <w:rsid w:val="00C64494"/>
    <w:rsid w:val="00C64CEC"/>
    <w:rsid w:val="00C65469"/>
    <w:rsid w:val="00C65B40"/>
    <w:rsid w:val="00C664AB"/>
    <w:rsid w:val="00C66531"/>
    <w:rsid w:val="00C66C31"/>
    <w:rsid w:val="00C676AD"/>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5CF"/>
    <w:rsid w:val="00C9366B"/>
    <w:rsid w:val="00C94F44"/>
    <w:rsid w:val="00C95077"/>
    <w:rsid w:val="00C96BED"/>
    <w:rsid w:val="00C974D9"/>
    <w:rsid w:val="00CA042C"/>
    <w:rsid w:val="00CA065D"/>
    <w:rsid w:val="00CA07DC"/>
    <w:rsid w:val="00CA08D2"/>
    <w:rsid w:val="00CA0ED5"/>
    <w:rsid w:val="00CA1114"/>
    <w:rsid w:val="00CA14C6"/>
    <w:rsid w:val="00CA2D24"/>
    <w:rsid w:val="00CA33BF"/>
    <w:rsid w:val="00CA447A"/>
    <w:rsid w:val="00CA4888"/>
    <w:rsid w:val="00CA4C8F"/>
    <w:rsid w:val="00CA5270"/>
    <w:rsid w:val="00CA5AE8"/>
    <w:rsid w:val="00CA63FE"/>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216F"/>
    <w:rsid w:val="00CC3531"/>
    <w:rsid w:val="00CC3A76"/>
    <w:rsid w:val="00CC5060"/>
    <w:rsid w:val="00CC54EB"/>
    <w:rsid w:val="00CC5979"/>
    <w:rsid w:val="00CC6826"/>
    <w:rsid w:val="00CC6F42"/>
    <w:rsid w:val="00CC76AC"/>
    <w:rsid w:val="00CD05F6"/>
    <w:rsid w:val="00CD06BE"/>
    <w:rsid w:val="00CD0ACA"/>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652F"/>
    <w:rsid w:val="00CE69A6"/>
    <w:rsid w:val="00CE7854"/>
    <w:rsid w:val="00CF013E"/>
    <w:rsid w:val="00CF0825"/>
    <w:rsid w:val="00CF0AB7"/>
    <w:rsid w:val="00CF2168"/>
    <w:rsid w:val="00CF32F2"/>
    <w:rsid w:val="00CF3653"/>
    <w:rsid w:val="00CF36B0"/>
    <w:rsid w:val="00CF3B18"/>
    <w:rsid w:val="00CF3E54"/>
    <w:rsid w:val="00CF3E73"/>
    <w:rsid w:val="00CF5679"/>
    <w:rsid w:val="00CF6475"/>
    <w:rsid w:val="00CF6532"/>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2D80"/>
    <w:rsid w:val="00D13231"/>
    <w:rsid w:val="00D1362E"/>
    <w:rsid w:val="00D1394F"/>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149"/>
    <w:rsid w:val="00D23718"/>
    <w:rsid w:val="00D23FC7"/>
    <w:rsid w:val="00D242AB"/>
    <w:rsid w:val="00D246DC"/>
    <w:rsid w:val="00D25D5F"/>
    <w:rsid w:val="00D260A5"/>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4E36"/>
    <w:rsid w:val="00D456AE"/>
    <w:rsid w:val="00D46354"/>
    <w:rsid w:val="00D5086C"/>
    <w:rsid w:val="00D50D83"/>
    <w:rsid w:val="00D510EF"/>
    <w:rsid w:val="00D51AFC"/>
    <w:rsid w:val="00D5220D"/>
    <w:rsid w:val="00D5284E"/>
    <w:rsid w:val="00D52B45"/>
    <w:rsid w:val="00D53292"/>
    <w:rsid w:val="00D53BC8"/>
    <w:rsid w:val="00D540E7"/>
    <w:rsid w:val="00D547E2"/>
    <w:rsid w:val="00D54DC1"/>
    <w:rsid w:val="00D56671"/>
    <w:rsid w:val="00D569E1"/>
    <w:rsid w:val="00D56A04"/>
    <w:rsid w:val="00D56D85"/>
    <w:rsid w:val="00D60DD6"/>
    <w:rsid w:val="00D620A8"/>
    <w:rsid w:val="00D62D1F"/>
    <w:rsid w:val="00D6316B"/>
    <w:rsid w:val="00D63A2C"/>
    <w:rsid w:val="00D644B2"/>
    <w:rsid w:val="00D64752"/>
    <w:rsid w:val="00D652DA"/>
    <w:rsid w:val="00D65430"/>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462F"/>
    <w:rsid w:val="00D85023"/>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6962"/>
    <w:rsid w:val="00DA05DD"/>
    <w:rsid w:val="00DA1953"/>
    <w:rsid w:val="00DA3369"/>
    <w:rsid w:val="00DA3465"/>
    <w:rsid w:val="00DA3BC4"/>
    <w:rsid w:val="00DA41EA"/>
    <w:rsid w:val="00DA52AF"/>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85"/>
    <w:rsid w:val="00DB45D6"/>
    <w:rsid w:val="00DB5BE5"/>
    <w:rsid w:val="00DB7880"/>
    <w:rsid w:val="00DB7A75"/>
    <w:rsid w:val="00DB7B89"/>
    <w:rsid w:val="00DC000A"/>
    <w:rsid w:val="00DC09D8"/>
    <w:rsid w:val="00DC1946"/>
    <w:rsid w:val="00DC2A8F"/>
    <w:rsid w:val="00DC3BBD"/>
    <w:rsid w:val="00DC3D62"/>
    <w:rsid w:val="00DC4C51"/>
    <w:rsid w:val="00DC4CF6"/>
    <w:rsid w:val="00DC50B1"/>
    <w:rsid w:val="00DC62D1"/>
    <w:rsid w:val="00DC6F18"/>
    <w:rsid w:val="00DC71FB"/>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661"/>
    <w:rsid w:val="00DE285D"/>
    <w:rsid w:val="00DE47B1"/>
    <w:rsid w:val="00DE4D8E"/>
    <w:rsid w:val="00DE61C2"/>
    <w:rsid w:val="00DE62D9"/>
    <w:rsid w:val="00DE771F"/>
    <w:rsid w:val="00DF0E8B"/>
    <w:rsid w:val="00DF11EA"/>
    <w:rsid w:val="00DF1265"/>
    <w:rsid w:val="00DF15BA"/>
    <w:rsid w:val="00DF15DD"/>
    <w:rsid w:val="00DF399C"/>
    <w:rsid w:val="00DF682E"/>
    <w:rsid w:val="00DF6C5E"/>
    <w:rsid w:val="00DF743F"/>
    <w:rsid w:val="00DF7634"/>
    <w:rsid w:val="00DF7800"/>
    <w:rsid w:val="00E00826"/>
    <w:rsid w:val="00E008D7"/>
    <w:rsid w:val="00E01B51"/>
    <w:rsid w:val="00E0206B"/>
    <w:rsid w:val="00E0290E"/>
    <w:rsid w:val="00E036C9"/>
    <w:rsid w:val="00E04295"/>
    <w:rsid w:val="00E043AB"/>
    <w:rsid w:val="00E0475F"/>
    <w:rsid w:val="00E051FD"/>
    <w:rsid w:val="00E06542"/>
    <w:rsid w:val="00E06563"/>
    <w:rsid w:val="00E07A3A"/>
    <w:rsid w:val="00E07BF4"/>
    <w:rsid w:val="00E07EE6"/>
    <w:rsid w:val="00E109E4"/>
    <w:rsid w:val="00E10F8F"/>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93D"/>
    <w:rsid w:val="00E2413D"/>
    <w:rsid w:val="00E25203"/>
    <w:rsid w:val="00E2567C"/>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D2F"/>
    <w:rsid w:val="00E47529"/>
    <w:rsid w:val="00E47665"/>
    <w:rsid w:val="00E4779A"/>
    <w:rsid w:val="00E5059D"/>
    <w:rsid w:val="00E508DC"/>
    <w:rsid w:val="00E50B91"/>
    <w:rsid w:val="00E5207C"/>
    <w:rsid w:val="00E5382E"/>
    <w:rsid w:val="00E53A5E"/>
    <w:rsid w:val="00E53ACC"/>
    <w:rsid w:val="00E54538"/>
    <w:rsid w:val="00E54DFF"/>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511F"/>
    <w:rsid w:val="00E659F5"/>
    <w:rsid w:val="00E66901"/>
    <w:rsid w:val="00E67459"/>
    <w:rsid w:val="00E67568"/>
    <w:rsid w:val="00E67A9D"/>
    <w:rsid w:val="00E67D43"/>
    <w:rsid w:val="00E70302"/>
    <w:rsid w:val="00E70911"/>
    <w:rsid w:val="00E714F2"/>
    <w:rsid w:val="00E71B14"/>
    <w:rsid w:val="00E71B3E"/>
    <w:rsid w:val="00E71EF9"/>
    <w:rsid w:val="00E725FC"/>
    <w:rsid w:val="00E73279"/>
    <w:rsid w:val="00E73482"/>
    <w:rsid w:val="00E7394E"/>
    <w:rsid w:val="00E73F41"/>
    <w:rsid w:val="00E74298"/>
    <w:rsid w:val="00E7456E"/>
    <w:rsid w:val="00E74DF4"/>
    <w:rsid w:val="00E75B12"/>
    <w:rsid w:val="00E75D5A"/>
    <w:rsid w:val="00E760FB"/>
    <w:rsid w:val="00E76CA3"/>
    <w:rsid w:val="00E7712C"/>
    <w:rsid w:val="00E77630"/>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1A85"/>
    <w:rsid w:val="00E92D96"/>
    <w:rsid w:val="00E93CBA"/>
    <w:rsid w:val="00E93D25"/>
    <w:rsid w:val="00E93D79"/>
    <w:rsid w:val="00E94260"/>
    <w:rsid w:val="00E942E3"/>
    <w:rsid w:val="00E94338"/>
    <w:rsid w:val="00E94AFA"/>
    <w:rsid w:val="00E94EE5"/>
    <w:rsid w:val="00E953C9"/>
    <w:rsid w:val="00EA032C"/>
    <w:rsid w:val="00EA1292"/>
    <w:rsid w:val="00EA14DF"/>
    <w:rsid w:val="00EA1B8A"/>
    <w:rsid w:val="00EA2044"/>
    <w:rsid w:val="00EA317E"/>
    <w:rsid w:val="00EA31E7"/>
    <w:rsid w:val="00EA3A8E"/>
    <w:rsid w:val="00EA5142"/>
    <w:rsid w:val="00EA5708"/>
    <w:rsid w:val="00EA5B25"/>
    <w:rsid w:val="00EA628E"/>
    <w:rsid w:val="00EA6657"/>
    <w:rsid w:val="00EA6A34"/>
    <w:rsid w:val="00EA7826"/>
    <w:rsid w:val="00EA7997"/>
    <w:rsid w:val="00EA7B68"/>
    <w:rsid w:val="00EA7D76"/>
    <w:rsid w:val="00EB03EC"/>
    <w:rsid w:val="00EB1330"/>
    <w:rsid w:val="00EB15B1"/>
    <w:rsid w:val="00EB191B"/>
    <w:rsid w:val="00EB1DC4"/>
    <w:rsid w:val="00EB2545"/>
    <w:rsid w:val="00EB27CA"/>
    <w:rsid w:val="00EB3031"/>
    <w:rsid w:val="00EB38A7"/>
    <w:rsid w:val="00EB45D7"/>
    <w:rsid w:val="00EB535B"/>
    <w:rsid w:val="00EB5E7F"/>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1DF9"/>
    <w:rsid w:val="00EF3533"/>
    <w:rsid w:val="00EF3D6D"/>
    <w:rsid w:val="00EF5110"/>
    <w:rsid w:val="00EF6E0E"/>
    <w:rsid w:val="00EF7C6F"/>
    <w:rsid w:val="00EF7CD8"/>
    <w:rsid w:val="00F005AB"/>
    <w:rsid w:val="00F00962"/>
    <w:rsid w:val="00F00A4D"/>
    <w:rsid w:val="00F02DF2"/>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EE"/>
    <w:rsid w:val="00F234EE"/>
    <w:rsid w:val="00F24046"/>
    <w:rsid w:val="00F24A15"/>
    <w:rsid w:val="00F25585"/>
    <w:rsid w:val="00F26340"/>
    <w:rsid w:val="00F2668E"/>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52193"/>
    <w:rsid w:val="00F52389"/>
    <w:rsid w:val="00F52D97"/>
    <w:rsid w:val="00F52FA9"/>
    <w:rsid w:val="00F5388E"/>
    <w:rsid w:val="00F54055"/>
    <w:rsid w:val="00F5426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595F"/>
    <w:rsid w:val="00FC71D4"/>
    <w:rsid w:val="00FD0715"/>
    <w:rsid w:val="00FD0D54"/>
    <w:rsid w:val="00FD1699"/>
    <w:rsid w:val="00FD3991"/>
    <w:rsid w:val="00FD41A3"/>
    <w:rsid w:val="00FD4267"/>
    <w:rsid w:val="00FD4ACD"/>
    <w:rsid w:val="00FD4E87"/>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7546"/>
    <w:rsid w:val="00FF0489"/>
    <w:rsid w:val="00FF08BE"/>
    <w:rsid w:val="00FF1161"/>
    <w:rsid w:val="00FF1C24"/>
    <w:rsid w:val="00FF1D57"/>
    <w:rsid w:val="00FF26E8"/>
    <w:rsid w:val="00FF3370"/>
    <w:rsid w:val="00FF3667"/>
    <w:rsid w:val="00FF4874"/>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lanning.dacorum.gov.uk/publicacces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name.surname@nashmillsparishcounci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acorum.gov.uk/home/do-it-online/consultation-feedback/current-consultation/results-of-completed-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0602-CE71-4D1A-9A3B-5014ED61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46</cp:revision>
  <cp:lastPrinted>2023-02-14T12:42:00Z</cp:lastPrinted>
  <dcterms:created xsi:type="dcterms:W3CDTF">2023-03-16T12:20:00Z</dcterms:created>
  <dcterms:modified xsi:type="dcterms:W3CDTF">2023-03-17T17:51:00Z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0x0101003D2741F3EF0479408CCD52D950AC61C5</vt:lpwstr>
  </property>
  <property fmtid="{D5CDD505-2E9C-101B-9397-08002B2CF9AE}" pid="3" name="AuthorIds_UIVersion_512">
    <vt:lpwstr>6</vt:lpwstr>
  </property>
  <property fmtid="{D5CDD505-2E9C-101B-9397-08002B2CF9AE}" pid="4" name="MediaServiceImageTags">
    <vt:lpwstr/>
  </property>
</Properties>
</file>