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C368" w14:textId="74FAB141" w:rsidR="00F31B18" w:rsidRDefault="00D939EE" w:rsidP="000220A6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F2DC2D7" wp14:editId="59D72A38">
            <wp:extent cx="5731510" cy="942975"/>
            <wp:effectExtent l="0" t="0" r="2540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8444" w14:textId="51AE6A9C" w:rsidR="008B6F8D" w:rsidRPr="00C77F4A" w:rsidRDefault="008B6F8D" w:rsidP="00C1414E">
      <w:pPr>
        <w:pStyle w:val="Heading1"/>
        <w:spacing w:before="0"/>
        <w:jc w:val="center"/>
      </w:pPr>
      <w:r w:rsidRPr="00C77F4A">
        <w:t>Full Parish Council Meeting Minutes</w:t>
      </w:r>
    </w:p>
    <w:p w14:paraId="7230F9BC" w14:textId="79316A1F" w:rsidR="008B6F8D" w:rsidRPr="006D62E4" w:rsidRDefault="00855954" w:rsidP="00C1414E">
      <w:pPr>
        <w:pStyle w:val="Heading1"/>
        <w:spacing w:before="0"/>
        <w:jc w:val="center"/>
      </w:pPr>
      <w:r>
        <w:t>14</w:t>
      </w:r>
      <w:r w:rsidRPr="00855954">
        <w:rPr>
          <w:vertAlign w:val="superscript"/>
        </w:rPr>
        <w:t>th</w:t>
      </w:r>
      <w:r>
        <w:t xml:space="preserve"> November</w:t>
      </w:r>
      <w:r w:rsidR="00B044DC">
        <w:t xml:space="preserve"> 2022</w:t>
      </w:r>
      <w:r w:rsidR="00283E3F">
        <w:t xml:space="preserve"> </w:t>
      </w:r>
      <w:r>
        <w:t>8</w:t>
      </w:r>
      <w:r w:rsidR="00283E3F">
        <w:t>.00pm</w:t>
      </w:r>
    </w:p>
    <w:p w14:paraId="6C67A079" w14:textId="1B48401A" w:rsidR="00C07D81" w:rsidRPr="006D62E4" w:rsidRDefault="00DB7880" w:rsidP="008B6F8D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h</w:t>
      </w:r>
      <w:r w:rsidR="004828C8">
        <w:rPr>
          <w:rFonts w:cstheme="minorHAnsi"/>
          <w:bCs/>
          <w:color w:val="000000" w:themeColor="text1"/>
          <w:sz w:val="24"/>
          <w:szCs w:val="24"/>
        </w:rPr>
        <w:t xml:space="preserve">eld at </w:t>
      </w:r>
      <w:r w:rsidR="00CF5679">
        <w:rPr>
          <w:rFonts w:cstheme="minorHAnsi"/>
          <w:bCs/>
          <w:color w:val="000000" w:themeColor="text1"/>
          <w:sz w:val="24"/>
          <w:szCs w:val="24"/>
        </w:rPr>
        <w:t>Nash Mills Village Hall</w:t>
      </w:r>
    </w:p>
    <w:p w14:paraId="5BE9851A" w14:textId="07E3BC78" w:rsidR="008B6F8D" w:rsidRDefault="008B6F8D" w:rsidP="00C9366B">
      <w:pPr>
        <w:pStyle w:val="Heading3"/>
        <w:rPr>
          <w:rStyle w:val="Strong"/>
          <w:color w:val="auto"/>
        </w:rPr>
      </w:pPr>
      <w:r w:rsidRPr="00BF069B">
        <w:rPr>
          <w:rStyle w:val="Strong"/>
          <w:color w:val="auto"/>
        </w:rPr>
        <w:t>Present</w:t>
      </w:r>
    </w:p>
    <w:p w14:paraId="46C20556" w14:textId="2B0CF426" w:rsidR="00855954" w:rsidRPr="00855954" w:rsidRDefault="00855954" w:rsidP="00855954">
      <w:pPr>
        <w:spacing w:after="0"/>
        <w:rPr>
          <w:sz w:val="24"/>
          <w:szCs w:val="24"/>
        </w:rPr>
      </w:pPr>
      <w:r w:rsidRPr="00855954">
        <w:rPr>
          <w:sz w:val="24"/>
          <w:szCs w:val="24"/>
        </w:rPr>
        <w:t>Councillor Lisa Bayley (Chairman)</w:t>
      </w:r>
    </w:p>
    <w:p w14:paraId="7EA169B0" w14:textId="6F73FDF5" w:rsidR="00855954" w:rsidRPr="00855954" w:rsidRDefault="00855954" w:rsidP="00855954">
      <w:pPr>
        <w:spacing w:after="0"/>
        <w:rPr>
          <w:sz w:val="24"/>
          <w:szCs w:val="24"/>
        </w:rPr>
      </w:pPr>
      <w:r w:rsidRPr="00855954">
        <w:rPr>
          <w:sz w:val="24"/>
          <w:szCs w:val="24"/>
        </w:rPr>
        <w:t>Councillor Jan Maddern</w:t>
      </w:r>
      <w:r>
        <w:rPr>
          <w:sz w:val="24"/>
          <w:szCs w:val="24"/>
        </w:rPr>
        <w:t xml:space="preserve"> (</w:t>
      </w:r>
      <w:r w:rsidR="00333BE3">
        <w:rPr>
          <w:sz w:val="24"/>
          <w:szCs w:val="24"/>
        </w:rPr>
        <w:t xml:space="preserve">notice of late arrival given </w:t>
      </w:r>
      <w:r>
        <w:rPr>
          <w:sz w:val="24"/>
          <w:szCs w:val="24"/>
        </w:rPr>
        <w:t>arrived at 8.02pm)</w:t>
      </w:r>
    </w:p>
    <w:p w14:paraId="0CDC7130" w14:textId="5379E42F" w:rsidR="00855954" w:rsidRPr="00855954" w:rsidRDefault="00855954" w:rsidP="00855954">
      <w:pPr>
        <w:spacing w:after="0"/>
        <w:rPr>
          <w:sz w:val="24"/>
          <w:szCs w:val="24"/>
        </w:rPr>
      </w:pPr>
      <w:r w:rsidRPr="00855954">
        <w:rPr>
          <w:sz w:val="24"/>
          <w:szCs w:val="24"/>
        </w:rPr>
        <w:t>Councillor Nicola Cobb</w:t>
      </w:r>
    </w:p>
    <w:p w14:paraId="7461A582" w14:textId="77C12AD5" w:rsidR="009D2D1A" w:rsidRPr="00855954" w:rsidRDefault="00153651" w:rsidP="00855954">
      <w:pPr>
        <w:spacing w:after="0"/>
        <w:rPr>
          <w:sz w:val="24"/>
          <w:szCs w:val="24"/>
        </w:rPr>
      </w:pPr>
      <w:r w:rsidRPr="00855954">
        <w:rPr>
          <w:sz w:val="24"/>
          <w:szCs w:val="24"/>
        </w:rPr>
        <w:t xml:space="preserve">Councillor </w:t>
      </w:r>
      <w:r w:rsidR="003434DF" w:rsidRPr="00855954">
        <w:rPr>
          <w:sz w:val="24"/>
          <w:szCs w:val="24"/>
        </w:rPr>
        <w:t>Steve Roberts</w:t>
      </w:r>
      <w:r w:rsidRPr="00855954">
        <w:rPr>
          <w:sz w:val="24"/>
          <w:szCs w:val="24"/>
        </w:rPr>
        <w:t xml:space="preserve"> </w:t>
      </w:r>
    </w:p>
    <w:p w14:paraId="218ED312" w14:textId="175C6001" w:rsidR="0093656A" w:rsidRPr="00855954" w:rsidRDefault="0093656A" w:rsidP="00855954">
      <w:pPr>
        <w:spacing w:after="0"/>
        <w:rPr>
          <w:sz w:val="24"/>
          <w:szCs w:val="24"/>
        </w:rPr>
      </w:pPr>
      <w:r w:rsidRPr="00855954">
        <w:rPr>
          <w:sz w:val="24"/>
          <w:szCs w:val="24"/>
        </w:rPr>
        <w:t xml:space="preserve">Councillor </w:t>
      </w:r>
      <w:r w:rsidR="006D62E4" w:rsidRPr="00855954">
        <w:rPr>
          <w:sz w:val="24"/>
          <w:szCs w:val="24"/>
        </w:rPr>
        <w:t>Michele Berkeley</w:t>
      </w:r>
      <w:r w:rsidRPr="00855954">
        <w:rPr>
          <w:sz w:val="24"/>
          <w:szCs w:val="24"/>
        </w:rPr>
        <w:t xml:space="preserve"> </w:t>
      </w:r>
    </w:p>
    <w:p w14:paraId="4DDBD184" w14:textId="0C1E5161" w:rsidR="006D62E4" w:rsidRPr="00855954" w:rsidRDefault="006D62E4" w:rsidP="00855954">
      <w:pPr>
        <w:spacing w:after="0"/>
        <w:rPr>
          <w:sz w:val="24"/>
          <w:szCs w:val="24"/>
        </w:rPr>
      </w:pPr>
      <w:r w:rsidRPr="00855954">
        <w:rPr>
          <w:sz w:val="24"/>
          <w:szCs w:val="24"/>
        </w:rPr>
        <w:t>Councillor Alan Briggs</w:t>
      </w:r>
    </w:p>
    <w:p w14:paraId="0224A3B9" w14:textId="2C106267" w:rsidR="00362F53" w:rsidRPr="00855954" w:rsidRDefault="00362F53" w:rsidP="00855954">
      <w:pPr>
        <w:spacing w:after="0"/>
        <w:rPr>
          <w:sz w:val="24"/>
          <w:szCs w:val="24"/>
        </w:rPr>
      </w:pPr>
      <w:r w:rsidRPr="00855954">
        <w:rPr>
          <w:sz w:val="24"/>
          <w:szCs w:val="24"/>
        </w:rPr>
        <w:t xml:space="preserve">Councillor </w:t>
      </w:r>
      <w:r w:rsidR="003434DF" w:rsidRPr="00855954">
        <w:rPr>
          <w:sz w:val="24"/>
          <w:szCs w:val="24"/>
        </w:rPr>
        <w:t>Mandy Lester</w:t>
      </w:r>
      <w:r w:rsidR="00855954">
        <w:rPr>
          <w:sz w:val="24"/>
          <w:szCs w:val="24"/>
        </w:rPr>
        <w:t xml:space="preserve"> (</w:t>
      </w:r>
      <w:r w:rsidR="00EF1DF9">
        <w:rPr>
          <w:sz w:val="24"/>
          <w:szCs w:val="24"/>
        </w:rPr>
        <w:t xml:space="preserve">notice of late arrival given </w:t>
      </w:r>
      <w:r w:rsidR="001D277A">
        <w:rPr>
          <w:sz w:val="24"/>
          <w:szCs w:val="24"/>
        </w:rPr>
        <w:t>(</w:t>
      </w:r>
      <w:r w:rsidR="00855954">
        <w:rPr>
          <w:sz w:val="24"/>
          <w:szCs w:val="24"/>
        </w:rPr>
        <w:t xml:space="preserve">arrived 8.20pm agenda point </w:t>
      </w:r>
      <w:r w:rsidR="00E91A85" w:rsidRPr="00E91A85">
        <w:rPr>
          <w:iCs/>
        </w:rPr>
        <w:t>22/139/FPC</w:t>
      </w:r>
      <w:r w:rsidR="00855954" w:rsidRPr="00E91A85">
        <w:rPr>
          <w:sz w:val="24"/>
          <w:szCs w:val="24"/>
        </w:rPr>
        <w:t>)</w:t>
      </w:r>
    </w:p>
    <w:p w14:paraId="2D938E66" w14:textId="77777777" w:rsidR="00362F53" w:rsidRPr="00D569E1" w:rsidRDefault="00362F53" w:rsidP="005D34EB">
      <w:pPr>
        <w:spacing w:after="0"/>
        <w:rPr>
          <w:sz w:val="24"/>
          <w:szCs w:val="24"/>
        </w:rPr>
      </w:pPr>
    </w:p>
    <w:p w14:paraId="412E77FF" w14:textId="3C4A2EE8" w:rsidR="008B6F8D" w:rsidRPr="00D569E1" w:rsidRDefault="008B6F8D" w:rsidP="002C59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569E1">
        <w:rPr>
          <w:rFonts w:asciiTheme="majorHAnsi" w:hAnsiTheme="majorHAnsi"/>
          <w:b/>
          <w:bCs/>
          <w:sz w:val="24"/>
          <w:szCs w:val="24"/>
        </w:rPr>
        <w:t>In Attendance</w:t>
      </w:r>
    </w:p>
    <w:p w14:paraId="7A2E8DE8" w14:textId="57C1250B" w:rsidR="008B6F8D" w:rsidRPr="00D569E1" w:rsidRDefault="008B6F8D" w:rsidP="002C5961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>Nikki Bugden (</w:t>
      </w:r>
      <w:r w:rsidR="00846AA9" w:rsidRPr="00D569E1">
        <w:rPr>
          <w:sz w:val="24"/>
          <w:szCs w:val="24"/>
        </w:rPr>
        <w:t>Clerk</w:t>
      </w:r>
      <w:r w:rsidRPr="00D569E1">
        <w:rPr>
          <w:sz w:val="24"/>
          <w:szCs w:val="24"/>
        </w:rPr>
        <w:t>)</w:t>
      </w:r>
    </w:p>
    <w:p w14:paraId="3ADB0F3B" w14:textId="07D9E0E5" w:rsidR="00B219ED" w:rsidRDefault="00B219ED" w:rsidP="002C59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opened </w:t>
      </w:r>
      <w:r w:rsidR="00855954">
        <w:rPr>
          <w:sz w:val="24"/>
          <w:szCs w:val="24"/>
        </w:rPr>
        <w:t>8.01</w:t>
      </w:r>
      <w:r>
        <w:rPr>
          <w:sz w:val="24"/>
          <w:szCs w:val="24"/>
        </w:rPr>
        <w:t xml:space="preserve">pm </w:t>
      </w:r>
      <w:r w:rsidR="003434DF">
        <w:rPr>
          <w:sz w:val="24"/>
          <w:szCs w:val="24"/>
        </w:rPr>
        <w:t xml:space="preserve">with </w:t>
      </w:r>
      <w:r w:rsidR="00C066D9">
        <w:rPr>
          <w:sz w:val="24"/>
          <w:szCs w:val="24"/>
        </w:rPr>
        <w:t>2</w:t>
      </w:r>
      <w:r w:rsidR="003434DF">
        <w:rPr>
          <w:sz w:val="24"/>
          <w:szCs w:val="24"/>
        </w:rPr>
        <w:t xml:space="preserve"> members of the public</w:t>
      </w:r>
      <w:r w:rsidR="00C066D9">
        <w:rPr>
          <w:sz w:val="24"/>
          <w:szCs w:val="24"/>
        </w:rPr>
        <w:t xml:space="preserve"> and 3 </w:t>
      </w:r>
      <w:r w:rsidR="00E607C3">
        <w:rPr>
          <w:sz w:val="24"/>
          <w:szCs w:val="24"/>
        </w:rPr>
        <w:t>local police officers</w:t>
      </w:r>
      <w:r w:rsidR="004B79C6">
        <w:rPr>
          <w:sz w:val="24"/>
          <w:szCs w:val="24"/>
        </w:rPr>
        <w:t xml:space="preserve"> present</w:t>
      </w:r>
      <w:r w:rsidR="00582034">
        <w:rPr>
          <w:sz w:val="24"/>
          <w:szCs w:val="24"/>
        </w:rPr>
        <w:t xml:space="preserve"> </w:t>
      </w:r>
    </w:p>
    <w:p w14:paraId="477B685D" w14:textId="77777777" w:rsidR="003434DF" w:rsidRDefault="003434DF" w:rsidP="003434DF">
      <w:pPr>
        <w:spacing w:after="0"/>
        <w:rPr>
          <w:b/>
          <w:bCs/>
          <w:sz w:val="24"/>
          <w:szCs w:val="24"/>
        </w:rPr>
      </w:pPr>
    </w:p>
    <w:p w14:paraId="645FA3FB" w14:textId="15A0C6B6" w:rsidR="003434DF" w:rsidRDefault="003434DF" w:rsidP="003434DF">
      <w:pPr>
        <w:pStyle w:val="Heading6"/>
        <w:rPr>
          <w:b/>
          <w:iCs/>
          <w:color w:val="auto"/>
          <w:sz w:val="28"/>
          <w:szCs w:val="28"/>
          <w:u w:val="single"/>
        </w:rPr>
      </w:pPr>
      <w:r>
        <w:rPr>
          <w:b/>
          <w:iCs/>
          <w:color w:val="auto"/>
          <w:sz w:val="28"/>
          <w:szCs w:val="28"/>
          <w:u w:val="single"/>
        </w:rPr>
        <w:t>Minutes</w:t>
      </w:r>
    </w:p>
    <w:p w14:paraId="5BDEE572" w14:textId="77777777" w:rsidR="00855954" w:rsidRPr="003E481C" w:rsidRDefault="00855954" w:rsidP="00855954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22/</w:t>
      </w:r>
      <w:r>
        <w:rPr>
          <w:b/>
          <w:bCs/>
          <w:iCs/>
          <w:color w:val="auto"/>
        </w:rPr>
        <w:t>131</w:t>
      </w:r>
      <w:r w:rsidRPr="003E481C">
        <w:rPr>
          <w:b/>
          <w:bCs/>
          <w:iCs/>
          <w:color w:val="auto"/>
        </w:rPr>
        <w:t>/FPC     Apologies</w:t>
      </w:r>
    </w:p>
    <w:p w14:paraId="11153FA7" w14:textId="73372EEE" w:rsidR="00855954" w:rsidRDefault="00855954" w:rsidP="00855954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>To receive apologies</w:t>
      </w:r>
    </w:p>
    <w:p w14:paraId="603183B6" w14:textId="791748ED" w:rsidR="00B359F0" w:rsidRPr="003E481C" w:rsidRDefault="00B359F0" w:rsidP="0085595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None received (Cllr Tout’s apologies were received by the clerk post meeting)</w:t>
      </w:r>
    </w:p>
    <w:p w14:paraId="77379918" w14:textId="77777777" w:rsidR="00855954" w:rsidRPr="003E481C" w:rsidRDefault="00855954" w:rsidP="00855954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22/</w:t>
      </w:r>
      <w:r>
        <w:rPr>
          <w:b/>
          <w:bCs/>
          <w:iCs/>
          <w:color w:val="auto"/>
        </w:rPr>
        <w:t>132</w:t>
      </w:r>
      <w:r w:rsidRPr="003E481C">
        <w:rPr>
          <w:b/>
          <w:bCs/>
          <w:iCs/>
          <w:color w:val="auto"/>
        </w:rPr>
        <w:t>/FPC     Interests</w:t>
      </w:r>
    </w:p>
    <w:p w14:paraId="2AF92D19" w14:textId="77777777" w:rsidR="00855954" w:rsidRDefault="00855954" w:rsidP="00855954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>To receive any declarations of interest for items on the agenda or requests for dispensation.</w:t>
      </w:r>
    </w:p>
    <w:p w14:paraId="44D27B72" w14:textId="013D8C5A" w:rsidR="00333BE3" w:rsidRPr="003E481C" w:rsidRDefault="00333BE3" w:rsidP="0085595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None </w:t>
      </w:r>
    </w:p>
    <w:p w14:paraId="3443E9D4" w14:textId="77777777" w:rsidR="00855954" w:rsidRPr="003E481C" w:rsidRDefault="00855954" w:rsidP="00855954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22/</w:t>
      </w:r>
      <w:r>
        <w:rPr>
          <w:b/>
          <w:bCs/>
          <w:iCs/>
          <w:color w:val="auto"/>
        </w:rPr>
        <w:t>133</w:t>
      </w:r>
      <w:r w:rsidRPr="003E481C">
        <w:rPr>
          <w:b/>
          <w:bCs/>
          <w:iCs/>
          <w:color w:val="auto"/>
        </w:rPr>
        <w:t>/FPC     Minutes</w:t>
      </w:r>
    </w:p>
    <w:p w14:paraId="2C6E4A60" w14:textId="3B675F59" w:rsidR="00855954" w:rsidRPr="00595541" w:rsidRDefault="00855954" w:rsidP="00855954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confirm the minutes of the following </w:t>
      </w:r>
      <w:r w:rsidR="005E6052">
        <w:rPr>
          <w:iCs/>
          <w:sz w:val="24"/>
          <w:szCs w:val="24"/>
        </w:rPr>
        <w:t>m</w:t>
      </w:r>
      <w:r w:rsidRPr="003E481C">
        <w:rPr>
          <w:iCs/>
          <w:sz w:val="24"/>
          <w:szCs w:val="24"/>
        </w:rPr>
        <w:t>eeting(s) as a true and accurate record of proceedings.</w:t>
      </w:r>
    </w:p>
    <w:p w14:paraId="1E280EFB" w14:textId="77777777" w:rsidR="00855954" w:rsidRDefault="00855954" w:rsidP="00855954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10</w:t>
      </w:r>
      <w:r w:rsidRPr="00E741CA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October 2022</w:t>
      </w:r>
    </w:p>
    <w:p w14:paraId="456130F9" w14:textId="656F082E" w:rsidR="00B92AA5" w:rsidRDefault="00B92AA5" w:rsidP="00B92AA5">
      <w:pPr>
        <w:spacing w:after="0"/>
        <w:rPr>
          <w:sz w:val="24"/>
          <w:szCs w:val="24"/>
        </w:rPr>
      </w:pPr>
      <w:bookmarkStart w:id="0" w:name="_Hlk119396122"/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>, proposed Cllr B</w:t>
      </w:r>
      <w:r w:rsidR="00B42B3E">
        <w:rPr>
          <w:sz w:val="24"/>
          <w:szCs w:val="24"/>
        </w:rPr>
        <w:t>riggs</w:t>
      </w:r>
      <w:r w:rsidRPr="00156E3B">
        <w:rPr>
          <w:sz w:val="24"/>
          <w:szCs w:val="24"/>
        </w:rPr>
        <w:t xml:space="preserve">, seconded Cllr </w:t>
      </w:r>
      <w:r w:rsidR="00B42B3E">
        <w:rPr>
          <w:sz w:val="24"/>
          <w:szCs w:val="24"/>
        </w:rPr>
        <w:t>Roberts</w:t>
      </w:r>
      <w:r w:rsidRPr="00156E3B">
        <w:rPr>
          <w:sz w:val="24"/>
          <w:szCs w:val="24"/>
        </w:rPr>
        <w:t xml:space="preserve"> </w:t>
      </w:r>
      <w:bookmarkEnd w:id="0"/>
      <w:r w:rsidRPr="00156E3B">
        <w:rPr>
          <w:sz w:val="24"/>
          <w:szCs w:val="24"/>
        </w:rPr>
        <w:t xml:space="preserve">that the minutes were a true and accurate record of proceedings, and they were duly signed by </w:t>
      </w:r>
      <w:r w:rsidR="00B42B3E">
        <w:rPr>
          <w:sz w:val="24"/>
          <w:szCs w:val="24"/>
        </w:rPr>
        <w:t>the Chairman</w:t>
      </w:r>
      <w:r w:rsidRPr="00156E3B">
        <w:rPr>
          <w:sz w:val="24"/>
          <w:szCs w:val="24"/>
        </w:rPr>
        <w:t>. Unanimous decision.</w:t>
      </w:r>
    </w:p>
    <w:p w14:paraId="2745DF7A" w14:textId="77777777" w:rsidR="00292892" w:rsidRPr="00156E3B" w:rsidRDefault="00292892" w:rsidP="00B92AA5">
      <w:pPr>
        <w:spacing w:after="0"/>
        <w:rPr>
          <w:sz w:val="24"/>
          <w:szCs w:val="24"/>
        </w:rPr>
      </w:pPr>
    </w:p>
    <w:p w14:paraId="01D37F51" w14:textId="77777777" w:rsidR="00855954" w:rsidRPr="003E481C" w:rsidRDefault="00855954" w:rsidP="00855954">
      <w:pPr>
        <w:pStyle w:val="Heading3"/>
        <w:rPr>
          <w:b/>
          <w:bCs/>
          <w:iCs/>
        </w:rPr>
      </w:pPr>
      <w:r w:rsidRPr="003E481C">
        <w:rPr>
          <w:b/>
          <w:bCs/>
          <w:iCs/>
          <w:color w:val="auto"/>
        </w:rPr>
        <w:t>22/</w:t>
      </w:r>
      <w:r>
        <w:rPr>
          <w:b/>
          <w:bCs/>
          <w:iCs/>
          <w:color w:val="auto"/>
        </w:rPr>
        <w:t>134</w:t>
      </w:r>
      <w:r w:rsidRPr="003E481C">
        <w:rPr>
          <w:b/>
          <w:bCs/>
          <w:iCs/>
          <w:color w:val="auto"/>
        </w:rPr>
        <w:t>/FPC     Reports to Council (information only no actions arising unless separately detailed below)</w:t>
      </w:r>
    </w:p>
    <w:p w14:paraId="29C7E885" w14:textId="5FF391E3" w:rsidR="00855954" w:rsidRPr="003E481C" w:rsidRDefault="00855954" w:rsidP="00855954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Crime Report (PCSO </w:t>
      </w:r>
      <w:r>
        <w:rPr>
          <w:iCs/>
          <w:sz w:val="24"/>
          <w:szCs w:val="24"/>
        </w:rPr>
        <w:t>Alex</w:t>
      </w:r>
      <w:r w:rsidRPr="003E481C">
        <w:rPr>
          <w:iCs/>
          <w:sz w:val="24"/>
          <w:szCs w:val="24"/>
        </w:rPr>
        <w:t xml:space="preserve"> Simpson) </w:t>
      </w:r>
      <w:r w:rsidRPr="003E481C">
        <w:rPr>
          <w:b/>
          <w:bCs/>
          <w:iCs/>
          <w:sz w:val="24"/>
          <w:szCs w:val="24"/>
        </w:rPr>
        <w:t>Appendix 1</w:t>
      </w:r>
      <w:r w:rsidR="003508D9">
        <w:rPr>
          <w:b/>
          <w:bCs/>
          <w:iCs/>
          <w:sz w:val="24"/>
          <w:szCs w:val="24"/>
        </w:rPr>
        <w:t xml:space="preserve"> </w:t>
      </w:r>
    </w:p>
    <w:p w14:paraId="75300298" w14:textId="77777777" w:rsidR="00855954" w:rsidRDefault="00855954" w:rsidP="00855954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Clerk Report- circulated. </w:t>
      </w:r>
      <w:r w:rsidRPr="003E481C">
        <w:rPr>
          <w:b/>
          <w:bCs/>
          <w:iCs/>
          <w:sz w:val="24"/>
          <w:szCs w:val="24"/>
        </w:rPr>
        <w:t>Appendix 2</w:t>
      </w:r>
      <w:r>
        <w:rPr>
          <w:b/>
          <w:bCs/>
          <w:iCs/>
          <w:sz w:val="24"/>
          <w:szCs w:val="24"/>
        </w:rPr>
        <w:t>a</w:t>
      </w:r>
    </w:p>
    <w:p w14:paraId="4DE06E9D" w14:textId="77777777" w:rsidR="00855954" w:rsidRPr="00141BC7" w:rsidRDefault="00855954" w:rsidP="00855954">
      <w:pPr>
        <w:pStyle w:val="Heading2"/>
        <w:rPr>
          <w:b w:val="0"/>
          <w:bCs w:val="0"/>
          <w:color w:val="1F497D" w:themeColor="text2"/>
          <w:u w:val="single"/>
        </w:rPr>
      </w:pPr>
      <w:r w:rsidRPr="00141BC7">
        <w:rPr>
          <w:color w:val="1F497D" w:themeColor="text2"/>
          <w:u w:val="single"/>
        </w:rPr>
        <w:t>PUBLIC PARTICIPATION 15 MINUTES TOTAL (MAX 3 MINS PER PERSON)</w:t>
      </w:r>
    </w:p>
    <w:p w14:paraId="36005E5E" w14:textId="77777777" w:rsidR="00855954" w:rsidRDefault="00855954" w:rsidP="00855954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22/</w:t>
      </w:r>
      <w:r>
        <w:rPr>
          <w:b/>
          <w:bCs/>
          <w:iCs/>
          <w:color w:val="auto"/>
        </w:rPr>
        <w:t>135</w:t>
      </w:r>
      <w:r w:rsidRPr="003E481C">
        <w:rPr>
          <w:b/>
          <w:bCs/>
          <w:iCs/>
          <w:color w:val="auto"/>
        </w:rPr>
        <w:t xml:space="preserve">/FPC     Public Issues/Participation </w:t>
      </w:r>
    </w:p>
    <w:p w14:paraId="753EECE5" w14:textId="697B1803" w:rsidR="00E607C3" w:rsidRPr="00E607C3" w:rsidRDefault="00E607C3" w:rsidP="00E607C3">
      <w:pPr>
        <w:rPr>
          <w:sz w:val="24"/>
          <w:szCs w:val="24"/>
        </w:rPr>
      </w:pPr>
      <w:r w:rsidRPr="00E607C3">
        <w:rPr>
          <w:sz w:val="24"/>
          <w:szCs w:val="24"/>
        </w:rPr>
        <w:t xml:space="preserve">None </w:t>
      </w:r>
    </w:p>
    <w:p w14:paraId="0C7D4241" w14:textId="77777777" w:rsidR="00855954" w:rsidRPr="00FC0CCA" w:rsidRDefault="00855954" w:rsidP="00855954">
      <w:pPr>
        <w:pStyle w:val="Heading2"/>
        <w:rPr>
          <w:b w:val="0"/>
          <w:bCs w:val="0"/>
          <w:color w:val="1F497D" w:themeColor="text2"/>
          <w:u w:val="single"/>
        </w:rPr>
      </w:pPr>
      <w:r w:rsidRPr="00FC0CCA">
        <w:rPr>
          <w:color w:val="1F497D" w:themeColor="text2"/>
          <w:u w:val="single"/>
        </w:rPr>
        <w:lastRenderedPageBreak/>
        <w:t>PLANNING &amp; CONSULTATIONS- Cllr Briggs</w:t>
      </w:r>
    </w:p>
    <w:p w14:paraId="3C637C79" w14:textId="77777777" w:rsidR="00855954" w:rsidRPr="003E481C" w:rsidRDefault="00855954" w:rsidP="00855954">
      <w:pPr>
        <w:pStyle w:val="Heading3"/>
        <w:rPr>
          <w:b/>
          <w:bCs/>
          <w:iCs/>
          <w:color w:val="FF0000"/>
        </w:rPr>
      </w:pPr>
      <w:r w:rsidRPr="003E481C">
        <w:rPr>
          <w:b/>
          <w:bCs/>
          <w:iCs/>
          <w:color w:val="auto"/>
        </w:rPr>
        <w:t>22/</w:t>
      </w:r>
      <w:r>
        <w:rPr>
          <w:b/>
          <w:bCs/>
          <w:iCs/>
          <w:color w:val="auto"/>
        </w:rPr>
        <w:t>136</w:t>
      </w:r>
      <w:r w:rsidRPr="003E481C">
        <w:rPr>
          <w:b/>
          <w:bCs/>
          <w:iCs/>
          <w:color w:val="auto"/>
        </w:rPr>
        <w:t xml:space="preserve">/FPC     Planning Applications </w:t>
      </w:r>
    </w:p>
    <w:p w14:paraId="4FAB0506" w14:textId="77777777" w:rsidR="00855954" w:rsidRDefault="00855954" w:rsidP="00855954">
      <w:pPr>
        <w:spacing w:after="0"/>
        <w:rPr>
          <w:iCs/>
          <w:sz w:val="24"/>
          <w:szCs w:val="24"/>
        </w:rPr>
      </w:pPr>
      <w:r w:rsidRPr="008253FD">
        <w:rPr>
          <w:iCs/>
          <w:sz w:val="24"/>
          <w:szCs w:val="24"/>
        </w:rPr>
        <w:t xml:space="preserve">To consider and approve any Parish Council responses to the following planning applications received since </w:t>
      </w:r>
      <w:r w:rsidRPr="00B12156">
        <w:rPr>
          <w:iCs/>
          <w:sz w:val="24"/>
          <w:szCs w:val="24"/>
        </w:rPr>
        <w:t>last meeting up to 7</w:t>
      </w:r>
      <w:r w:rsidRPr="00B12156">
        <w:rPr>
          <w:iCs/>
          <w:sz w:val="24"/>
          <w:szCs w:val="24"/>
          <w:vertAlign w:val="superscript"/>
        </w:rPr>
        <w:t>th</w:t>
      </w:r>
      <w:r w:rsidRPr="00B12156">
        <w:rPr>
          <w:iCs/>
          <w:sz w:val="24"/>
          <w:szCs w:val="24"/>
        </w:rPr>
        <w:t xml:space="preserve"> November 2022.</w:t>
      </w:r>
      <w:r>
        <w:rPr>
          <w:iCs/>
          <w:sz w:val="24"/>
          <w:szCs w:val="24"/>
        </w:rPr>
        <w:t xml:space="preserve"> </w:t>
      </w:r>
    </w:p>
    <w:p w14:paraId="6EEC9390" w14:textId="77777777" w:rsidR="00855954" w:rsidRDefault="002C6CEC" w:rsidP="00855954">
      <w:pPr>
        <w:spacing w:after="0"/>
        <w:rPr>
          <w:rStyle w:val="Hyperlink"/>
          <w:iCs/>
          <w:sz w:val="24"/>
          <w:szCs w:val="24"/>
        </w:rPr>
      </w:pPr>
      <w:hyperlink r:id="rId12" w:history="1">
        <w:r w:rsidR="00855954" w:rsidRPr="00F95302">
          <w:rPr>
            <w:rStyle w:val="Hyperlink"/>
            <w:iCs/>
            <w:sz w:val="24"/>
            <w:szCs w:val="24"/>
          </w:rPr>
          <w:t>22/02999/FHA | Single storey extension to rear of property. | 18 East Green Hemel Hempstead Hertfordshire HP3 8AB (dacorum.gov.uk)</w:t>
        </w:r>
      </w:hyperlink>
    </w:p>
    <w:p w14:paraId="1864BAEB" w14:textId="4BF87E5D" w:rsidR="00CE3F35" w:rsidRDefault="00CE3F35" w:rsidP="00855954">
      <w:pPr>
        <w:spacing w:after="0"/>
        <w:rPr>
          <w:iCs/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>, proposed Cllr B</w:t>
      </w:r>
      <w:r>
        <w:rPr>
          <w:sz w:val="24"/>
          <w:szCs w:val="24"/>
        </w:rPr>
        <w:t>riggs</w:t>
      </w:r>
      <w:r w:rsidRPr="00156E3B">
        <w:rPr>
          <w:sz w:val="24"/>
          <w:szCs w:val="24"/>
        </w:rPr>
        <w:t xml:space="preserve">, seconded Cllr </w:t>
      </w:r>
      <w:r>
        <w:rPr>
          <w:sz w:val="24"/>
          <w:szCs w:val="24"/>
        </w:rPr>
        <w:t>Roberts that NMPC have no objections to this application. Unanimous decision.</w:t>
      </w:r>
    </w:p>
    <w:p w14:paraId="04E5FA18" w14:textId="77777777" w:rsidR="00855954" w:rsidRPr="003E481C" w:rsidRDefault="00855954" w:rsidP="00855954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>To consider and approve any Parish Council responses to any planning applications received during the period after which the agenda w</w:t>
      </w:r>
      <w:r>
        <w:rPr>
          <w:iCs/>
          <w:sz w:val="24"/>
          <w:szCs w:val="24"/>
        </w:rPr>
        <w:t>a</w:t>
      </w:r>
      <w:r w:rsidRPr="003E481C">
        <w:rPr>
          <w:iCs/>
          <w:sz w:val="24"/>
          <w:szCs w:val="24"/>
        </w:rPr>
        <w:t xml:space="preserve">s published. </w:t>
      </w:r>
    </w:p>
    <w:p w14:paraId="05B82B16" w14:textId="77777777" w:rsidR="00855954" w:rsidRDefault="00855954" w:rsidP="00855954">
      <w:pPr>
        <w:spacing w:after="0"/>
        <w:rPr>
          <w:rStyle w:val="Hyperlink"/>
          <w:sz w:val="24"/>
          <w:szCs w:val="24"/>
        </w:rPr>
      </w:pPr>
      <w:r>
        <w:rPr>
          <w:iCs/>
          <w:sz w:val="24"/>
          <w:szCs w:val="24"/>
        </w:rPr>
        <w:t>7</w:t>
      </w:r>
      <w:r w:rsidRPr="00E741CA">
        <w:rPr>
          <w:iCs/>
          <w:sz w:val="24"/>
          <w:szCs w:val="24"/>
          <w:vertAlign w:val="superscript"/>
        </w:rPr>
        <w:t>th</w:t>
      </w:r>
      <w:r>
        <w:rPr>
          <w:iCs/>
          <w:sz w:val="24"/>
          <w:szCs w:val="24"/>
        </w:rPr>
        <w:t xml:space="preserve"> November</w:t>
      </w:r>
      <w:r w:rsidRPr="008253FD">
        <w:rPr>
          <w:iCs/>
          <w:sz w:val="24"/>
          <w:szCs w:val="24"/>
        </w:rPr>
        <w:t xml:space="preserve"> 2022- </w:t>
      </w:r>
      <w:r>
        <w:rPr>
          <w:iCs/>
          <w:sz w:val="24"/>
          <w:szCs w:val="24"/>
        </w:rPr>
        <w:t>14</w:t>
      </w:r>
      <w:r w:rsidRPr="00E741CA">
        <w:rPr>
          <w:iCs/>
          <w:sz w:val="24"/>
          <w:szCs w:val="24"/>
          <w:vertAlign w:val="superscript"/>
        </w:rPr>
        <w:t>th</w:t>
      </w:r>
      <w:r>
        <w:rPr>
          <w:iCs/>
          <w:sz w:val="24"/>
          <w:szCs w:val="24"/>
        </w:rPr>
        <w:t xml:space="preserve"> November</w:t>
      </w:r>
      <w:r w:rsidRPr="008253FD">
        <w:rPr>
          <w:iCs/>
          <w:sz w:val="24"/>
          <w:szCs w:val="24"/>
        </w:rPr>
        <w:t xml:space="preserve"> 2022</w:t>
      </w:r>
      <w:r w:rsidRPr="00CA7623">
        <w:rPr>
          <w:iCs/>
          <w:sz w:val="24"/>
          <w:szCs w:val="24"/>
        </w:rPr>
        <w:t xml:space="preserve"> (Clerk to advise). Link to Dacorum Borough Council planning portal can be found here </w:t>
      </w:r>
      <w:hyperlink r:id="rId13" w:history="1">
        <w:r w:rsidRPr="00CA7623">
          <w:rPr>
            <w:rStyle w:val="Hyperlink"/>
            <w:sz w:val="24"/>
            <w:szCs w:val="24"/>
          </w:rPr>
          <w:t>Planning Search (dacorum.gov.uk)</w:t>
        </w:r>
      </w:hyperlink>
    </w:p>
    <w:p w14:paraId="05599F99" w14:textId="2C2A9834" w:rsidR="00855954" w:rsidRDefault="00CE3F35" w:rsidP="00855954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CE3F35">
        <w:rPr>
          <w:rStyle w:val="Hyperlink"/>
          <w:color w:val="auto"/>
          <w:sz w:val="24"/>
          <w:szCs w:val="24"/>
          <w:u w:val="none"/>
        </w:rPr>
        <w:t>None</w:t>
      </w:r>
    </w:p>
    <w:p w14:paraId="5EF65E32" w14:textId="77777777" w:rsidR="00292892" w:rsidRPr="003E481C" w:rsidRDefault="00292892" w:rsidP="00855954">
      <w:pPr>
        <w:spacing w:after="0"/>
        <w:rPr>
          <w:rStyle w:val="Hyperlink"/>
          <w:iCs/>
          <w:sz w:val="24"/>
          <w:szCs w:val="24"/>
        </w:rPr>
      </w:pPr>
    </w:p>
    <w:p w14:paraId="5A4C5153" w14:textId="77777777" w:rsidR="00855954" w:rsidRPr="003E481C" w:rsidRDefault="00855954" w:rsidP="00855954">
      <w:pPr>
        <w:pStyle w:val="Heading3"/>
        <w:spacing w:before="0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22/</w:t>
      </w:r>
      <w:r>
        <w:rPr>
          <w:b/>
          <w:bCs/>
          <w:iCs/>
          <w:color w:val="auto"/>
        </w:rPr>
        <w:t>137</w:t>
      </w:r>
      <w:r w:rsidRPr="003E481C">
        <w:rPr>
          <w:b/>
          <w:bCs/>
          <w:iCs/>
          <w:color w:val="auto"/>
        </w:rPr>
        <w:t xml:space="preserve">/FPC     Consultations. (Clerk to advise) </w:t>
      </w:r>
    </w:p>
    <w:p w14:paraId="3CD8C574" w14:textId="77777777" w:rsidR="00855954" w:rsidRDefault="00855954" w:rsidP="00855954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consider and decide actions (if any) to be taken by NMPC in relation to </w:t>
      </w:r>
      <w:r>
        <w:rPr>
          <w:iCs/>
          <w:sz w:val="24"/>
          <w:szCs w:val="24"/>
        </w:rPr>
        <w:t xml:space="preserve">any </w:t>
      </w:r>
      <w:r w:rsidRPr="003E481C">
        <w:rPr>
          <w:iCs/>
          <w:sz w:val="24"/>
          <w:szCs w:val="24"/>
        </w:rPr>
        <w:t xml:space="preserve">consultations received. </w:t>
      </w:r>
    </w:p>
    <w:p w14:paraId="631BC6FC" w14:textId="77777777" w:rsidR="00855954" w:rsidRDefault="002C6CEC" w:rsidP="00855954">
      <w:pPr>
        <w:spacing w:after="0"/>
        <w:rPr>
          <w:sz w:val="24"/>
          <w:szCs w:val="24"/>
          <w:lang w:eastAsia="en-GB"/>
        </w:rPr>
      </w:pPr>
      <w:hyperlink r:id="rId14" w:history="1">
        <w:r w:rsidR="00855954" w:rsidRPr="00BB5474">
          <w:rPr>
            <w:rStyle w:val="Hyperlink"/>
            <w:sz w:val="24"/>
            <w:szCs w:val="24"/>
            <w:lang w:eastAsia="en-GB"/>
          </w:rPr>
          <w:t>www.hertfordshire.gov.uk/admissions2024</w:t>
        </w:r>
      </w:hyperlink>
      <w:r w:rsidR="00855954" w:rsidRPr="00BB5474">
        <w:rPr>
          <w:sz w:val="24"/>
          <w:szCs w:val="24"/>
          <w:lang w:eastAsia="en-GB"/>
        </w:rPr>
        <w:t xml:space="preserve"> </w:t>
      </w:r>
    </w:p>
    <w:p w14:paraId="3BAD9534" w14:textId="77777777" w:rsidR="00855954" w:rsidRPr="00CC2262" w:rsidRDefault="00855954" w:rsidP="00855954">
      <w:pPr>
        <w:jc w:val="both"/>
        <w:rPr>
          <w:sz w:val="24"/>
          <w:szCs w:val="24"/>
        </w:rPr>
      </w:pPr>
      <w:r>
        <w:rPr>
          <w:sz w:val="24"/>
          <w:szCs w:val="24"/>
        </w:rPr>
        <w:t>Employment</w:t>
      </w:r>
      <w:r w:rsidRPr="00CC2262">
        <w:rPr>
          <w:sz w:val="24"/>
          <w:szCs w:val="24"/>
        </w:rPr>
        <w:t xml:space="preserve"> and skills – draft supplementary planning document </w:t>
      </w:r>
      <w:hyperlink r:id="rId15" w:history="1">
        <w:r w:rsidRPr="00BD4D42">
          <w:rPr>
            <w:rStyle w:val="Hyperlink"/>
            <w:sz w:val="24"/>
            <w:szCs w:val="24"/>
          </w:rPr>
          <w:t>Employment and Skills - Draft SPD - Details - Keystone (dacorum.gov.uk)</w:t>
        </w:r>
      </w:hyperlink>
    </w:p>
    <w:p w14:paraId="0D41B5B3" w14:textId="77777777" w:rsidR="00855954" w:rsidRDefault="00855954" w:rsidP="00855954">
      <w:pPr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P</w:t>
      </w:r>
      <w:r w:rsidRPr="00CC2262">
        <w:rPr>
          <w:sz w:val="24"/>
          <w:szCs w:val="24"/>
        </w:rPr>
        <w:t xml:space="preserve">aradise design code – draft supplementary planning document. </w:t>
      </w:r>
      <w:hyperlink r:id="rId16" w:history="1">
        <w:r w:rsidRPr="00CC2262">
          <w:rPr>
            <w:color w:val="0000FF"/>
            <w:sz w:val="24"/>
            <w:szCs w:val="24"/>
            <w:u w:val="single"/>
          </w:rPr>
          <w:t>Paradise Design Code - Draft SPD - Details - Keystone (dacorum.gov.uk)</w:t>
        </w:r>
      </w:hyperlink>
    </w:p>
    <w:p w14:paraId="2F693793" w14:textId="7DD87D12" w:rsidR="00CE3F35" w:rsidRDefault="00CE3F35" w:rsidP="00855954">
      <w:pPr>
        <w:jc w:val="both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>, proposed</w:t>
      </w:r>
      <w:r w:rsidR="00D52B45">
        <w:rPr>
          <w:sz w:val="24"/>
          <w:szCs w:val="24"/>
        </w:rPr>
        <w:t xml:space="preserve"> </w:t>
      </w:r>
      <w:r w:rsidRPr="00156E3B">
        <w:rPr>
          <w:sz w:val="24"/>
          <w:szCs w:val="24"/>
        </w:rPr>
        <w:t>Cllr B</w:t>
      </w:r>
      <w:r>
        <w:rPr>
          <w:sz w:val="24"/>
          <w:szCs w:val="24"/>
        </w:rPr>
        <w:t>riggs</w:t>
      </w:r>
      <w:r w:rsidRPr="00156E3B">
        <w:rPr>
          <w:sz w:val="24"/>
          <w:szCs w:val="24"/>
        </w:rPr>
        <w:t>, seconded Cllr</w:t>
      </w:r>
      <w:r w:rsidR="00D52B45">
        <w:rPr>
          <w:sz w:val="24"/>
          <w:szCs w:val="24"/>
        </w:rPr>
        <w:t xml:space="preserve"> </w:t>
      </w:r>
      <w:r w:rsidR="00631FC3">
        <w:rPr>
          <w:sz w:val="24"/>
          <w:szCs w:val="24"/>
        </w:rPr>
        <w:t>Cobb that NMPC have nothing further to add to th</w:t>
      </w:r>
      <w:r w:rsidR="00D913DF">
        <w:rPr>
          <w:sz w:val="24"/>
          <w:szCs w:val="24"/>
        </w:rPr>
        <w:t xml:space="preserve">ese </w:t>
      </w:r>
      <w:r w:rsidR="00E4779A">
        <w:rPr>
          <w:sz w:val="24"/>
          <w:szCs w:val="24"/>
        </w:rPr>
        <w:t>consultations</w:t>
      </w:r>
      <w:r w:rsidR="00D913DF">
        <w:rPr>
          <w:sz w:val="24"/>
          <w:szCs w:val="24"/>
        </w:rPr>
        <w:t xml:space="preserve">. Unanimous </w:t>
      </w:r>
      <w:r w:rsidR="00E4779A">
        <w:rPr>
          <w:sz w:val="24"/>
          <w:szCs w:val="24"/>
        </w:rPr>
        <w:t>decision.</w:t>
      </w:r>
    </w:p>
    <w:p w14:paraId="0FDD29EC" w14:textId="77777777" w:rsidR="00292892" w:rsidRPr="00CC2262" w:rsidRDefault="00292892" w:rsidP="00855954">
      <w:pPr>
        <w:jc w:val="both"/>
        <w:rPr>
          <w:sz w:val="24"/>
          <w:szCs w:val="24"/>
        </w:rPr>
      </w:pPr>
    </w:p>
    <w:p w14:paraId="2CE44448" w14:textId="77777777" w:rsidR="00855954" w:rsidRDefault="00855954" w:rsidP="00E4779A">
      <w:pPr>
        <w:pStyle w:val="Heading3"/>
        <w:spacing w:before="0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22/</w:t>
      </w:r>
      <w:r>
        <w:rPr>
          <w:b/>
          <w:bCs/>
          <w:iCs/>
          <w:color w:val="auto"/>
        </w:rPr>
        <w:t>138</w:t>
      </w:r>
      <w:r w:rsidRPr="003E481C">
        <w:rPr>
          <w:b/>
          <w:bCs/>
          <w:iCs/>
          <w:color w:val="auto"/>
        </w:rPr>
        <w:t xml:space="preserve">/FPC     DBC Development Management Committee Meeting </w:t>
      </w:r>
      <w:r>
        <w:rPr>
          <w:b/>
          <w:bCs/>
          <w:iCs/>
          <w:color w:val="auto"/>
        </w:rPr>
        <w:t xml:space="preserve">(DMC) </w:t>
      </w:r>
    </w:p>
    <w:p w14:paraId="72FC4AA2" w14:textId="77777777" w:rsidR="00E4779A" w:rsidRDefault="00855954" w:rsidP="00E4779A">
      <w:pPr>
        <w:spacing w:after="0"/>
        <w:rPr>
          <w:sz w:val="24"/>
          <w:szCs w:val="24"/>
        </w:rPr>
      </w:pPr>
      <w:r>
        <w:rPr>
          <w:sz w:val="24"/>
          <w:szCs w:val="24"/>
        </w:rPr>
        <w:t>To consider any actions arising from DMC cases (as required, Clerk to advise)</w:t>
      </w:r>
    </w:p>
    <w:p w14:paraId="020D5533" w14:textId="5F2A2D2E" w:rsidR="00E4779A" w:rsidRDefault="00E4779A" w:rsidP="00E4779A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6F3DBB55" w14:textId="77777777" w:rsidR="00292892" w:rsidRPr="00F87A72" w:rsidRDefault="00292892" w:rsidP="00E4779A">
      <w:pPr>
        <w:spacing w:after="0"/>
        <w:rPr>
          <w:sz w:val="24"/>
          <w:szCs w:val="24"/>
        </w:rPr>
      </w:pPr>
    </w:p>
    <w:p w14:paraId="764624DC" w14:textId="77777777" w:rsidR="00855954" w:rsidRDefault="00855954" w:rsidP="00855954">
      <w:pPr>
        <w:pStyle w:val="Heading3"/>
        <w:rPr>
          <w:b/>
          <w:bCs/>
          <w:iCs/>
          <w:color w:val="auto"/>
        </w:rPr>
      </w:pPr>
      <w:bookmarkStart w:id="1" w:name="_Hlk119396342"/>
      <w:r w:rsidRPr="005646C2">
        <w:rPr>
          <w:b/>
          <w:bCs/>
          <w:iCs/>
          <w:color w:val="auto"/>
        </w:rPr>
        <w:t>22/1</w:t>
      </w:r>
      <w:r>
        <w:rPr>
          <w:b/>
          <w:bCs/>
          <w:iCs/>
          <w:color w:val="auto"/>
        </w:rPr>
        <w:t>39</w:t>
      </w:r>
      <w:r w:rsidRPr="005646C2">
        <w:rPr>
          <w:b/>
          <w:bCs/>
          <w:iCs/>
          <w:color w:val="auto"/>
        </w:rPr>
        <w:t xml:space="preserve">/FPC     </w:t>
      </w:r>
      <w:bookmarkEnd w:id="1"/>
      <w:r w:rsidRPr="005646C2">
        <w:rPr>
          <w:b/>
          <w:bCs/>
          <w:iCs/>
          <w:color w:val="auto"/>
        </w:rPr>
        <w:t>Planning Information/Updates from Clerk. (Clerk to advise)</w:t>
      </w:r>
    </w:p>
    <w:p w14:paraId="7C00F066" w14:textId="77777777" w:rsidR="00855954" w:rsidRPr="00572F94" w:rsidRDefault="00855954" w:rsidP="00855954">
      <w:pPr>
        <w:spacing w:after="0"/>
        <w:rPr>
          <w:sz w:val="24"/>
          <w:szCs w:val="24"/>
        </w:rPr>
      </w:pPr>
      <w:r w:rsidRPr="00572F94">
        <w:rPr>
          <w:sz w:val="24"/>
          <w:szCs w:val="24"/>
        </w:rPr>
        <w:t xml:space="preserve">Nash House planning application 22/02737_FUL </w:t>
      </w:r>
    </w:p>
    <w:p w14:paraId="4B136939" w14:textId="77777777" w:rsidR="00855954" w:rsidRDefault="00855954" w:rsidP="00855954">
      <w:pPr>
        <w:spacing w:after="0"/>
        <w:rPr>
          <w:sz w:val="24"/>
          <w:szCs w:val="24"/>
        </w:rPr>
      </w:pPr>
      <w:r w:rsidRPr="00AF4A9A">
        <w:rPr>
          <w:sz w:val="24"/>
          <w:szCs w:val="24"/>
        </w:rPr>
        <w:t>To consider</w:t>
      </w:r>
      <w:r>
        <w:rPr>
          <w:sz w:val="24"/>
          <w:szCs w:val="24"/>
        </w:rPr>
        <w:t xml:space="preserve"> the clerks update regarding the objection submitted to Dacorum Borough Council and any actions arising.</w:t>
      </w:r>
    </w:p>
    <w:p w14:paraId="546C3C0A" w14:textId="1542478A" w:rsidR="00E4779A" w:rsidRPr="00572F94" w:rsidRDefault="00E4779A" w:rsidP="00855954">
      <w:pPr>
        <w:spacing w:after="0"/>
        <w:rPr>
          <w:sz w:val="24"/>
          <w:szCs w:val="24"/>
        </w:rPr>
      </w:pPr>
      <w:bookmarkStart w:id="2" w:name="_Hlk119396555"/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>, proposed Cllr B</w:t>
      </w:r>
      <w:r>
        <w:rPr>
          <w:sz w:val="24"/>
          <w:szCs w:val="24"/>
        </w:rPr>
        <w:t>riggs</w:t>
      </w:r>
      <w:r w:rsidRPr="00156E3B">
        <w:rPr>
          <w:sz w:val="24"/>
          <w:szCs w:val="24"/>
        </w:rPr>
        <w:t xml:space="preserve">, seconded Cllr </w:t>
      </w:r>
      <w:r w:rsidR="00E91A85">
        <w:rPr>
          <w:sz w:val="24"/>
          <w:szCs w:val="24"/>
        </w:rPr>
        <w:t xml:space="preserve">Cobb </w:t>
      </w:r>
      <w:bookmarkEnd w:id="2"/>
      <w:r w:rsidR="00E91A85">
        <w:rPr>
          <w:sz w:val="24"/>
          <w:szCs w:val="24"/>
        </w:rPr>
        <w:t xml:space="preserve">that the clerk write to </w:t>
      </w:r>
      <w:r w:rsidR="0088672D">
        <w:rPr>
          <w:sz w:val="24"/>
          <w:szCs w:val="24"/>
        </w:rPr>
        <w:t xml:space="preserve">the planning officer to clarify the intention behind the objection already notified. Majority decision. </w:t>
      </w:r>
      <w:r w:rsidR="00880427">
        <w:rPr>
          <w:sz w:val="24"/>
          <w:szCs w:val="24"/>
        </w:rPr>
        <w:t>Cllr Maddern abstained</w:t>
      </w:r>
      <w:r w:rsidR="003F477D">
        <w:rPr>
          <w:sz w:val="24"/>
          <w:szCs w:val="24"/>
        </w:rPr>
        <w:t>.</w:t>
      </w:r>
    </w:p>
    <w:p w14:paraId="42B88666" w14:textId="77777777" w:rsidR="00855954" w:rsidRPr="00141BC7" w:rsidRDefault="00855954" w:rsidP="00855954">
      <w:pPr>
        <w:pStyle w:val="Heading2"/>
        <w:rPr>
          <w:b w:val="0"/>
          <w:bCs w:val="0"/>
          <w:color w:val="1F497D" w:themeColor="text2"/>
          <w:u w:val="single"/>
        </w:rPr>
      </w:pPr>
      <w:r w:rsidRPr="00141BC7">
        <w:rPr>
          <w:color w:val="1F497D" w:themeColor="text2"/>
          <w:u w:val="single"/>
        </w:rPr>
        <w:t xml:space="preserve">FINANCE </w:t>
      </w:r>
    </w:p>
    <w:p w14:paraId="3C08D6F7" w14:textId="77777777" w:rsidR="00855954" w:rsidRPr="008253FD" w:rsidRDefault="00855954" w:rsidP="00855954">
      <w:pPr>
        <w:pStyle w:val="Heading3"/>
        <w:rPr>
          <w:b/>
          <w:bCs/>
          <w:iCs/>
          <w:color w:val="auto"/>
        </w:rPr>
      </w:pPr>
      <w:r w:rsidRPr="008253FD">
        <w:rPr>
          <w:b/>
          <w:bCs/>
          <w:iCs/>
          <w:color w:val="auto"/>
        </w:rPr>
        <w:t>22/1</w:t>
      </w:r>
      <w:r>
        <w:rPr>
          <w:b/>
          <w:bCs/>
          <w:iCs/>
          <w:color w:val="auto"/>
        </w:rPr>
        <w:t>40</w:t>
      </w:r>
      <w:r w:rsidRPr="008253FD">
        <w:rPr>
          <w:b/>
          <w:bCs/>
          <w:iCs/>
          <w:color w:val="auto"/>
        </w:rPr>
        <w:t xml:space="preserve">/FPC     Monthly Financial Matters Appendices </w:t>
      </w:r>
      <w:r>
        <w:rPr>
          <w:b/>
          <w:bCs/>
          <w:iCs/>
          <w:color w:val="auto"/>
        </w:rPr>
        <w:t>3</w:t>
      </w:r>
      <w:r w:rsidRPr="008253FD">
        <w:rPr>
          <w:b/>
          <w:bCs/>
          <w:iCs/>
          <w:color w:val="auto"/>
        </w:rPr>
        <w:t>a-h</w:t>
      </w:r>
    </w:p>
    <w:p w14:paraId="3A2B8863" w14:textId="77777777" w:rsidR="00855954" w:rsidRDefault="00855954" w:rsidP="00855954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To note payments approved and paid in October but included in the November schedule.</w:t>
      </w:r>
    </w:p>
    <w:p w14:paraId="331C22D2" w14:textId="77777777" w:rsidR="00855954" w:rsidRDefault="00855954" w:rsidP="00855954">
      <w:pPr>
        <w:pStyle w:val="ListParagraph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Remembrance Wreaths £35.00</w:t>
      </w:r>
    </w:p>
    <w:p w14:paraId="5970987F" w14:textId="77777777" w:rsidR="00855954" w:rsidRDefault="00855954" w:rsidP="00855954">
      <w:pPr>
        <w:pStyle w:val="ListParagraph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New Bench £808.00</w:t>
      </w:r>
    </w:p>
    <w:p w14:paraId="4F97218B" w14:textId="77777777" w:rsidR="00855954" w:rsidRDefault="00855954" w:rsidP="00855954">
      <w:pPr>
        <w:pStyle w:val="ListParagraph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(Expenditure had previously been agreed by council and then authorised at the bank by Cllr Bayley &amp; Cllr Berkeley)</w:t>
      </w:r>
    </w:p>
    <w:p w14:paraId="03026FA4" w14:textId="1073EC8C" w:rsidR="003F477D" w:rsidRPr="00D23149" w:rsidRDefault="00D23149" w:rsidP="003F477D">
      <w:pPr>
        <w:spacing w:after="0"/>
        <w:rPr>
          <w:iCs/>
          <w:sz w:val="24"/>
          <w:szCs w:val="24"/>
        </w:rPr>
      </w:pPr>
      <w:r w:rsidRPr="00D23149">
        <w:rPr>
          <w:sz w:val="24"/>
          <w:szCs w:val="24"/>
        </w:rPr>
        <w:t>Noted by council.</w:t>
      </w:r>
    </w:p>
    <w:p w14:paraId="73EEB06D" w14:textId="77777777" w:rsidR="00855954" w:rsidRDefault="00855954" w:rsidP="00855954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 w:rsidRPr="008253FD">
        <w:rPr>
          <w:iCs/>
          <w:sz w:val="24"/>
          <w:szCs w:val="24"/>
        </w:rPr>
        <w:t>To authorise payments to be made. (</w:t>
      </w:r>
      <w:r>
        <w:rPr>
          <w:iCs/>
          <w:sz w:val="24"/>
          <w:szCs w:val="24"/>
        </w:rPr>
        <w:t>Nov</w:t>
      </w:r>
      <w:r w:rsidRPr="008253FD">
        <w:rPr>
          <w:iCs/>
          <w:sz w:val="24"/>
          <w:szCs w:val="24"/>
        </w:rPr>
        <w:t xml:space="preserve"> monthly schedule attached) </w:t>
      </w:r>
    </w:p>
    <w:p w14:paraId="0B5BAC0E" w14:textId="72553D5A" w:rsidR="00D23149" w:rsidRDefault="00D23149" w:rsidP="00D23149">
      <w:pPr>
        <w:pStyle w:val="ListParagraph"/>
        <w:spacing w:after="0" w:line="288" w:lineRule="auto"/>
        <w:ind w:left="0"/>
        <w:rPr>
          <w:sz w:val="24"/>
          <w:szCs w:val="24"/>
        </w:rPr>
      </w:pPr>
      <w:r w:rsidRPr="00EA14DF">
        <w:rPr>
          <w:b/>
          <w:bCs/>
          <w:sz w:val="24"/>
          <w:szCs w:val="24"/>
        </w:rPr>
        <w:lastRenderedPageBreak/>
        <w:t>Resolved</w:t>
      </w:r>
      <w:r w:rsidRPr="00EA14DF">
        <w:rPr>
          <w:sz w:val="24"/>
          <w:szCs w:val="24"/>
        </w:rPr>
        <w:t>, proposed Cllr Maddern, seconded Cllr Berkeley that the payments as listed below be approved and paid. T</w:t>
      </w:r>
      <w:r w:rsidR="00C1414E">
        <w:rPr>
          <w:sz w:val="24"/>
          <w:szCs w:val="24"/>
        </w:rPr>
        <w:t>hose not yet paid t</w:t>
      </w:r>
      <w:r w:rsidRPr="00EA14DF">
        <w:rPr>
          <w:sz w:val="24"/>
          <w:szCs w:val="24"/>
        </w:rPr>
        <w:t>o be authorised at the bank by Cllr Maddern and Cllr Bayley. Unanimous decision.</w:t>
      </w:r>
    </w:p>
    <w:tbl>
      <w:tblPr>
        <w:tblStyle w:val="TableGrid"/>
        <w:tblW w:w="10888" w:type="dxa"/>
        <w:tblLook w:val="04A0" w:firstRow="1" w:lastRow="0" w:firstColumn="1" w:lastColumn="0" w:noHBand="0" w:noVBand="1"/>
      </w:tblPr>
      <w:tblGrid>
        <w:gridCol w:w="1961"/>
        <w:gridCol w:w="2096"/>
        <w:gridCol w:w="2449"/>
        <w:gridCol w:w="1878"/>
        <w:gridCol w:w="2504"/>
      </w:tblGrid>
      <w:tr w:rsidR="009828A4" w:rsidRPr="00C62D0D" w14:paraId="6C358F03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5A4E0FEC" w14:textId="77777777" w:rsidR="009828A4" w:rsidRPr="009828A4" w:rsidRDefault="009828A4" w:rsidP="009828A4">
            <w:pPr>
              <w:pStyle w:val="ListParagraph"/>
              <w:spacing w:after="0" w:line="288" w:lineRule="auto"/>
              <w:rPr>
                <w:b/>
                <w:bCs/>
                <w:sz w:val="16"/>
                <w:szCs w:val="16"/>
              </w:rPr>
            </w:pPr>
            <w:r w:rsidRPr="009828A4">
              <w:rPr>
                <w:b/>
                <w:bCs/>
                <w:sz w:val="16"/>
                <w:szCs w:val="16"/>
              </w:rPr>
              <w:t>Payee</w:t>
            </w:r>
          </w:p>
        </w:tc>
        <w:tc>
          <w:tcPr>
            <w:tcW w:w="2096" w:type="dxa"/>
            <w:noWrap/>
            <w:hideMark/>
          </w:tcPr>
          <w:p w14:paraId="5FA03EE1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9828A4">
              <w:rPr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449" w:type="dxa"/>
            <w:noWrap/>
            <w:hideMark/>
          </w:tcPr>
          <w:p w14:paraId="0C71B4AE" w14:textId="509907BA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9828A4">
              <w:rPr>
                <w:b/>
                <w:bCs/>
                <w:sz w:val="16"/>
                <w:szCs w:val="16"/>
              </w:rPr>
              <w:t>Amount</w:t>
            </w:r>
          </w:p>
        </w:tc>
        <w:tc>
          <w:tcPr>
            <w:tcW w:w="1878" w:type="dxa"/>
            <w:noWrap/>
            <w:hideMark/>
          </w:tcPr>
          <w:p w14:paraId="012D1C28" w14:textId="013BEFF9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9828A4">
              <w:rPr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2504" w:type="dxa"/>
            <w:noWrap/>
            <w:hideMark/>
          </w:tcPr>
          <w:p w14:paraId="3A9DCCB3" w14:textId="7240D5A2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9828A4">
              <w:rPr>
                <w:b/>
                <w:bCs/>
                <w:sz w:val="16"/>
                <w:szCs w:val="16"/>
              </w:rPr>
              <w:t>Amount</w:t>
            </w:r>
          </w:p>
        </w:tc>
      </w:tr>
      <w:tr w:rsidR="009828A4" w:rsidRPr="00C62D0D" w14:paraId="62CB8AF5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5DBC4F5D" w14:textId="64C0F1BE" w:rsidR="009828A4" w:rsidRPr="009828A4" w:rsidRDefault="009828A4" w:rsidP="009828A4">
            <w:pPr>
              <w:pStyle w:val="ListParagraph"/>
              <w:spacing w:after="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Various</w:t>
            </w:r>
          </w:p>
        </w:tc>
        <w:tc>
          <w:tcPr>
            <w:tcW w:w="2096" w:type="dxa"/>
            <w:noWrap/>
            <w:hideMark/>
          </w:tcPr>
          <w:p w14:paraId="7F138A16" w14:textId="0FA6179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 xml:space="preserve">NOV Salaries, </w:t>
            </w:r>
            <w:r w:rsidR="00C1414E" w:rsidRPr="009828A4">
              <w:rPr>
                <w:sz w:val="16"/>
                <w:szCs w:val="16"/>
              </w:rPr>
              <w:t>HMRC, Pension</w:t>
            </w:r>
          </w:p>
        </w:tc>
        <w:tc>
          <w:tcPr>
            <w:tcW w:w="2449" w:type="dxa"/>
            <w:noWrap/>
            <w:hideMark/>
          </w:tcPr>
          <w:p w14:paraId="0236E04C" w14:textId="6E442ED8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2,450.21</w:t>
            </w:r>
          </w:p>
        </w:tc>
        <w:tc>
          <w:tcPr>
            <w:tcW w:w="1878" w:type="dxa"/>
            <w:noWrap/>
            <w:hideMark/>
          </w:tcPr>
          <w:p w14:paraId="0E477A4F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4" w:type="dxa"/>
            <w:noWrap/>
            <w:hideMark/>
          </w:tcPr>
          <w:p w14:paraId="672BF31A" w14:textId="71A0E16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 2,450.21</w:t>
            </w:r>
          </w:p>
        </w:tc>
      </w:tr>
      <w:tr w:rsidR="009828A4" w:rsidRPr="00C62D0D" w14:paraId="5034781C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359EC799" w14:textId="77777777" w:rsidR="009828A4" w:rsidRPr="009828A4" w:rsidRDefault="009828A4" w:rsidP="009828A4">
            <w:pPr>
              <w:pStyle w:val="ListParagraph"/>
              <w:spacing w:after="0" w:line="288" w:lineRule="auto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Vodaphone</w:t>
            </w:r>
          </w:p>
        </w:tc>
        <w:tc>
          <w:tcPr>
            <w:tcW w:w="2096" w:type="dxa"/>
            <w:noWrap/>
            <w:hideMark/>
          </w:tcPr>
          <w:p w14:paraId="12D1042F" w14:textId="43F4182A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Clerk's Mobile</w:t>
            </w:r>
          </w:p>
        </w:tc>
        <w:tc>
          <w:tcPr>
            <w:tcW w:w="2449" w:type="dxa"/>
            <w:noWrap/>
            <w:hideMark/>
          </w:tcPr>
          <w:p w14:paraId="73E24240" w14:textId="420CCC4E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16.06</w:t>
            </w:r>
          </w:p>
        </w:tc>
        <w:tc>
          <w:tcPr>
            <w:tcW w:w="1878" w:type="dxa"/>
            <w:noWrap/>
            <w:hideMark/>
          </w:tcPr>
          <w:p w14:paraId="4A148C0F" w14:textId="1913AA2E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3.21</w:t>
            </w:r>
          </w:p>
        </w:tc>
        <w:tc>
          <w:tcPr>
            <w:tcW w:w="2504" w:type="dxa"/>
            <w:noWrap/>
            <w:hideMark/>
          </w:tcPr>
          <w:p w14:paraId="114DEA34" w14:textId="65333D13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       19.27</w:t>
            </w:r>
          </w:p>
        </w:tc>
      </w:tr>
      <w:tr w:rsidR="009828A4" w:rsidRPr="00C62D0D" w14:paraId="2F6B09E0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07F0B360" w14:textId="77777777" w:rsidR="009828A4" w:rsidRPr="009828A4" w:rsidRDefault="009828A4" w:rsidP="009828A4">
            <w:pPr>
              <w:pStyle w:val="ListParagraph"/>
              <w:spacing w:after="0" w:line="288" w:lineRule="auto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NMVHA</w:t>
            </w:r>
          </w:p>
        </w:tc>
        <w:tc>
          <w:tcPr>
            <w:tcW w:w="2096" w:type="dxa"/>
            <w:noWrap/>
            <w:hideMark/>
          </w:tcPr>
          <w:p w14:paraId="767B55D0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Hall Hire</w:t>
            </w:r>
          </w:p>
        </w:tc>
        <w:tc>
          <w:tcPr>
            <w:tcW w:w="2449" w:type="dxa"/>
            <w:noWrap/>
            <w:hideMark/>
          </w:tcPr>
          <w:p w14:paraId="0673E0DF" w14:textId="11367211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30.00</w:t>
            </w:r>
          </w:p>
        </w:tc>
        <w:tc>
          <w:tcPr>
            <w:tcW w:w="1878" w:type="dxa"/>
            <w:noWrap/>
            <w:hideMark/>
          </w:tcPr>
          <w:p w14:paraId="2686738D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0</w:t>
            </w:r>
          </w:p>
        </w:tc>
        <w:tc>
          <w:tcPr>
            <w:tcW w:w="2504" w:type="dxa"/>
            <w:noWrap/>
            <w:hideMark/>
          </w:tcPr>
          <w:p w14:paraId="0F0BA5F8" w14:textId="7AB35224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       30.00</w:t>
            </w:r>
          </w:p>
        </w:tc>
      </w:tr>
      <w:tr w:rsidR="009828A4" w:rsidRPr="00C62D0D" w14:paraId="7212DE1D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3866B263" w14:textId="77777777" w:rsidR="009828A4" w:rsidRPr="009828A4" w:rsidRDefault="009828A4" w:rsidP="009828A4">
            <w:pPr>
              <w:pStyle w:val="ListParagraph"/>
              <w:spacing w:after="0" w:line="288" w:lineRule="auto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DBC</w:t>
            </w:r>
          </w:p>
        </w:tc>
        <w:tc>
          <w:tcPr>
            <w:tcW w:w="2096" w:type="dxa"/>
            <w:noWrap/>
            <w:hideMark/>
          </w:tcPr>
          <w:p w14:paraId="789081E2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Garage Rental</w:t>
            </w:r>
          </w:p>
        </w:tc>
        <w:tc>
          <w:tcPr>
            <w:tcW w:w="2449" w:type="dxa"/>
            <w:noWrap/>
            <w:hideMark/>
          </w:tcPr>
          <w:p w14:paraId="07A8B261" w14:textId="14BAA7AA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52.60</w:t>
            </w:r>
          </w:p>
        </w:tc>
        <w:tc>
          <w:tcPr>
            <w:tcW w:w="1878" w:type="dxa"/>
            <w:noWrap/>
            <w:hideMark/>
          </w:tcPr>
          <w:p w14:paraId="6DCFF014" w14:textId="505D5D40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10.52</w:t>
            </w:r>
          </w:p>
        </w:tc>
        <w:tc>
          <w:tcPr>
            <w:tcW w:w="2504" w:type="dxa"/>
            <w:noWrap/>
            <w:hideMark/>
          </w:tcPr>
          <w:p w14:paraId="5D3A1BFC" w14:textId="33D714CB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       63.12</w:t>
            </w:r>
          </w:p>
        </w:tc>
      </w:tr>
      <w:tr w:rsidR="009828A4" w:rsidRPr="00C62D0D" w14:paraId="7F1B73A1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58DFEBEE" w14:textId="77777777" w:rsidR="009828A4" w:rsidRPr="009828A4" w:rsidRDefault="009828A4" w:rsidP="009828A4">
            <w:pPr>
              <w:pStyle w:val="ListParagraph"/>
              <w:spacing w:after="0" w:line="288" w:lineRule="auto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Paybureau</w:t>
            </w:r>
          </w:p>
        </w:tc>
        <w:tc>
          <w:tcPr>
            <w:tcW w:w="2096" w:type="dxa"/>
            <w:noWrap/>
            <w:hideMark/>
          </w:tcPr>
          <w:p w14:paraId="1DBE45B7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Monthly Wages Fee</w:t>
            </w:r>
          </w:p>
        </w:tc>
        <w:tc>
          <w:tcPr>
            <w:tcW w:w="2449" w:type="dxa"/>
            <w:noWrap/>
            <w:hideMark/>
          </w:tcPr>
          <w:p w14:paraId="3D1E2862" w14:textId="4C2CDA29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18.60</w:t>
            </w:r>
          </w:p>
        </w:tc>
        <w:tc>
          <w:tcPr>
            <w:tcW w:w="1878" w:type="dxa"/>
            <w:noWrap/>
            <w:hideMark/>
          </w:tcPr>
          <w:p w14:paraId="48FFFC76" w14:textId="5528CB40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3.72</w:t>
            </w:r>
          </w:p>
        </w:tc>
        <w:tc>
          <w:tcPr>
            <w:tcW w:w="2504" w:type="dxa"/>
            <w:noWrap/>
            <w:hideMark/>
          </w:tcPr>
          <w:p w14:paraId="1F8511F0" w14:textId="3B1C836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       22.32</w:t>
            </w:r>
          </w:p>
        </w:tc>
      </w:tr>
      <w:tr w:rsidR="009828A4" w:rsidRPr="00C62D0D" w14:paraId="130954D5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5B2FE8D0" w14:textId="77777777" w:rsidR="009828A4" w:rsidRPr="009828A4" w:rsidRDefault="009828A4" w:rsidP="009828A4">
            <w:pPr>
              <w:pStyle w:val="ListParagraph"/>
              <w:spacing w:after="0" w:line="288" w:lineRule="auto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Cllr Briggs</w:t>
            </w:r>
          </w:p>
        </w:tc>
        <w:tc>
          <w:tcPr>
            <w:tcW w:w="2096" w:type="dxa"/>
            <w:noWrap/>
            <w:hideMark/>
          </w:tcPr>
          <w:p w14:paraId="14B417F3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Microphone</w:t>
            </w:r>
          </w:p>
        </w:tc>
        <w:tc>
          <w:tcPr>
            <w:tcW w:w="2449" w:type="dxa"/>
            <w:noWrap/>
            <w:hideMark/>
          </w:tcPr>
          <w:p w14:paraId="294DEC25" w14:textId="57FCF04A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23.32</w:t>
            </w:r>
          </w:p>
        </w:tc>
        <w:tc>
          <w:tcPr>
            <w:tcW w:w="1878" w:type="dxa"/>
            <w:noWrap/>
            <w:hideMark/>
          </w:tcPr>
          <w:p w14:paraId="2D690A34" w14:textId="63EFA31E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4.67</w:t>
            </w:r>
          </w:p>
        </w:tc>
        <w:tc>
          <w:tcPr>
            <w:tcW w:w="2504" w:type="dxa"/>
            <w:noWrap/>
            <w:hideMark/>
          </w:tcPr>
          <w:p w14:paraId="31B940A9" w14:textId="06233362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       27.99</w:t>
            </w:r>
          </w:p>
        </w:tc>
      </w:tr>
      <w:tr w:rsidR="009828A4" w:rsidRPr="00C62D0D" w14:paraId="1C7F5640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6808257A" w14:textId="77777777" w:rsidR="009828A4" w:rsidRPr="009828A4" w:rsidRDefault="009828A4" w:rsidP="009828A4">
            <w:pPr>
              <w:pStyle w:val="ListParagraph"/>
              <w:spacing w:after="0" w:line="288" w:lineRule="auto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Etaerio</w:t>
            </w:r>
          </w:p>
        </w:tc>
        <w:tc>
          <w:tcPr>
            <w:tcW w:w="2096" w:type="dxa"/>
            <w:noWrap/>
            <w:hideMark/>
          </w:tcPr>
          <w:p w14:paraId="61F913FF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Internal Audit</w:t>
            </w:r>
          </w:p>
        </w:tc>
        <w:tc>
          <w:tcPr>
            <w:tcW w:w="2449" w:type="dxa"/>
            <w:noWrap/>
            <w:hideMark/>
          </w:tcPr>
          <w:p w14:paraId="0DDC5269" w14:textId="60B6CAA9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918.00</w:t>
            </w:r>
          </w:p>
        </w:tc>
        <w:tc>
          <w:tcPr>
            <w:tcW w:w="1878" w:type="dxa"/>
            <w:noWrap/>
            <w:hideMark/>
          </w:tcPr>
          <w:p w14:paraId="5852337A" w14:textId="3BEF7AF8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-</w:t>
            </w:r>
          </w:p>
        </w:tc>
        <w:tc>
          <w:tcPr>
            <w:tcW w:w="2504" w:type="dxa"/>
            <w:noWrap/>
            <w:hideMark/>
          </w:tcPr>
          <w:p w14:paraId="648DA509" w14:textId="49821388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     918.00</w:t>
            </w:r>
          </w:p>
        </w:tc>
      </w:tr>
      <w:tr w:rsidR="009828A4" w:rsidRPr="00C62D0D" w14:paraId="2DEC1D32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5C1CA2E0" w14:textId="77777777" w:rsidR="009828A4" w:rsidRPr="009828A4" w:rsidRDefault="009828A4" w:rsidP="009828A4">
            <w:pPr>
              <w:pStyle w:val="ListParagraph"/>
              <w:spacing w:after="0" w:line="288" w:lineRule="auto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Play Inspection Company</w:t>
            </w:r>
          </w:p>
        </w:tc>
        <w:tc>
          <w:tcPr>
            <w:tcW w:w="2096" w:type="dxa"/>
            <w:noWrap/>
            <w:hideMark/>
          </w:tcPr>
          <w:p w14:paraId="33F194C1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Quarterly inspection</w:t>
            </w:r>
          </w:p>
        </w:tc>
        <w:tc>
          <w:tcPr>
            <w:tcW w:w="2449" w:type="dxa"/>
            <w:noWrap/>
            <w:hideMark/>
          </w:tcPr>
          <w:p w14:paraId="3C286054" w14:textId="52DE87DE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100.00</w:t>
            </w:r>
          </w:p>
        </w:tc>
        <w:tc>
          <w:tcPr>
            <w:tcW w:w="1878" w:type="dxa"/>
            <w:noWrap/>
            <w:hideMark/>
          </w:tcPr>
          <w:p w14:paraId="7404578B" w14:textId="65923F45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20.00</w:t>
            </w:r>
          </w:p>
        </w:tc>
        <w:tc>
          <w:tcPr>
            <w:tcW w:w="2504" w:type="dxa"/>
            <w:noWrap/>
            <w:hideMark/>
          </w:tcPr>
          <w:p w14:paraId="659F7850" w14:textId="2281BE5D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     120.00</w:t>
            </w:r>
          </w:p>
        </w:tc>
      </w:tr>
      <w:tr w:rsidR="009828A4" w:rsidRPr="00C62D0D" w14:paraId="7DB36DC4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5628E4AC" w14:textId="77777777" w:rsidR="009828A4" w:rsidRPr="009828A4" w:rsidRDefault="009828A4" w:rsidP="009828A4">
            <w:pPr>
              <w:pStyle w:val="ListParagraph"/>
              <w:spacing w:after="0" w:line="288" w:lineRule="auto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Willows Residents Assoc</w:t>
            </w:r>
          </w:p>
        </w:tc>
        <w:tc>
          <w:tcPr>
            <w:tcW w:w="2096" w:type="dxa"/>
            <w:noWrap/>
            <w:hideMark/>
          </w:tcPr>
          <w:p w14:paraId="2A44384E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Grant</w:t>
            </w:r>
          </w:p>
        </w:tc>
        <w:tc>
          <w:tcPr>
            <w:tcW w:w="2449" w:type="dxa"/>
            <w:noWrap/>
            <w:hideMark/>
          </w:tcPr>
          <w:p w14:paraId="67AA6056" w14:textId="0B148146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200.00</w:t>
            </w:r>
          </w:p>
        </w:tc>
        <w:tc>
          <w:tcPr>
            <w:tcW w:w="1878" w:type="dxa"/>
            <w:noWrap/>
            <w:hideMark/>
          </w:tcPr>
          <w:p w14:paraId="0E3EA121" w14:textId="7A3D4180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-</w:t>
            </w:r>
          </w:p>
        </w:tc>
        <w:tc>
          <w:tcPr>
            <w:tcW w:w="2504" w:type="dxa"/>
            <w:noWrap/>
            <w:hideMark/>
          </w:tcPr>
          <w:p w14:paraId="13B83952" w14:textId="6DB3564B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     200.00</w:t>
            </w:r>
          </w:p>
        </w:tc>
      </w:tr>
      <w:tr w:rsidR="00EA14DF" w:rsidRPr="00C62D0D" w14:paraId="04801199" w14:textId="77777777" w:rsidTr="003455A5">
        <w:trPr>
          <w:trHeight w:val="789"/>
        </w:trPr>
        <w:tc>
          <w:tcPr>
            <w:tcW w:w="1961" w:type="dxa"/>
            <w:noWrap/>
          </w:tcPr>
          <w:p w14:paraId="575CAFA4" w14:textId="0324BFE6" w:rsidR="00EA14DF" w:rsidRPr="003455A5" w:rsidRDefault="00EA14DF" w:rsidP="00EA14DF">
            <w:pPr>
              <w:pStyle w:val="ListParagraph"/>
              <w:spacing w:after="0" w:line="288" w:lineRule="auto"/>
              <w:jc w:val="both"/>
              <w:rPr>
                <w:sz w:val="12"/>
                <w:szCs w:val="12"/>
              </w:rPr>
            </w:pPr>
            <w:r w:rsidRPr="003455A5">
              <w:rPr>
                <w:sz w:val="12"/>
                <w:szCs w:val="12"/>
              </w:rPr>
              <w:t>To note the following payments were paid under delegated powers/auth by Chairman</w:t>
            </w:r>
          </w:p>
        </w:tc>
        <w:tc>
          <w:tcPr>
            <w:tcW w:w="2096" w:type="dxa"/>
            <w:noWrap/>
          </w:tcPr>
          <w:p w14:paraId="19CB1D58" w14:textId="77777777" w:rsidR="00EA14DF" w:rsidRPr="009828A4" w:rsidRDefault="00EA14DF" w:rsidP="00EA14DF">
            <w:pPr>
              <w:pStyle w:val="ListParagraph"/>
              <w:spacing w:after="0"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49" w:type="dxa"/>
            <w:noWrap/>
          </w:tcPr>
          <w:p w14:paraId="20317FA1" w14:textId="77777777" w:rsidR="00EA14DF" w:rsidRPr="009828A4" w:rsidRDefault="00EA14DF" w:rsidP="00EA14DF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8" w:type="dxa"/>
            <w:noWrap/>
          </w:tcPr>
          <w:p w14:paraId="25FA01FB" w14:textId="77777777" w:rsidR="00EA14DF" w:rsidRPr="009828A4" w:rsidRDefault="00EA14DF" w:rsidP="00EA14DF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4" w:type="dxa"/>
            <w:noWrap/>
          </w:tcPr>
          <w:p w14:paraId="032AC065" w14:textId="77777777" w:rsidR="00EA14DF" w:rsidRPr="009828A4" w:rsidRDefault="00EA14DF" w:rsidP="00EA14DF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9828A4" w:rsidRPr="00C62D0D" w14:paraId="6C7C0EFA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09A9CD9E" w14:textId="77777777" w:rsidR="009828A4" w:rsidRPr="009828A4" w:rsidRDefault="009828A4" w:rsidP="009828A4">
            <w:pPr>
              <w:pStyle w:val="ListParagraph"/>
              <w:spacing w:after="0" w:line="288" w:lineRule="auto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RBL Poppy Appeal</w:t>
            </w:r>
          </w:p>
        </w:tc>
        <w:tc>
          <w:tcPr>
            <w:tcW w:w="2096" w:type="dxa"/>
            <w:noWrap/>
            <w:hideMark/>
          </w:tcPr>
          <w:p w14:paraId="43F130CE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Wreaths x 2</w:t>
            </w:r>
          </w:p>
        </w:tc>
        <w:tc>
          <w:tcPr>
            <w:tcW w:w="2449" w:type="dxa"/>
            <w:noWrap/>
            <w:hideMark/>
          </w:tcPr>
          <w:p w14:paraId="2FFF0855" w14:textId="3A10CCF2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29.17</w:t>
            </w:r>
          </w:p>
        </w:tc>
        <w:tc>
          <w:tcPr>
            <w:tcW w:w="1878" w:type="dxa"/>
            <w:noWrap/>
            <w:hideMark/>
          </w:tcPr>
          <w:p w14:paraId="65EF6B3C" w14:textId="79AB00CE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5.83</w:t>
            </w:r>
          </w:p>
        </w:tc>
        <w:tc>
          <w:tcPr>
            <w:tcW w:w="2504" w:type="dxa"/>
            <w:noWrap/>
            <w:hideMark/>
          </w:tcPr>
          <w:p w14:paraId="2CF1CC24" w14:textId="43AEB08E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       35.00</w:t>
            </w:r>
          </w:p>
        </w:tc>
      </w:tr>
      <w:tr w:rsidR="009828A4" w:rsidRPr="00C62D0D" w14:paraId="0FC2AF9A" w14:textId="77777777" w:rsidTr="00EA14DF">
        <w:trPr>
          <w:trHeight w:val="637"/>
        </w:trPr>
        <w:tc>
          <w:tcPr>
            <w:tcW w:w="1961" w:type="dxa"/>
            <w:noWrap/>
            <w:hideMark/>
          </w:tcPr>
          <w:p w14:paraId="6E5771AC" w14:textId="77777777" w:rsidR="009828A4" w:rsidRPr="009828A4" w:rsidRDefault="009828A4" w:rsidP="009828A4">
            <w:pPr>
              <w:pStyle w:val="ListParagraph"/>
              <w:spacing w:after="0" w:line="288" w:lineRule="auto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CODEC</w:t>
            </w:r>
          </w:p>
        </w:tc>
        <w:tc>
          <w:tcPr>
            <w:tcW w:w="2096" w:type="dxa"/>
            <w:noWrap/>
            <w:hideMark/>
          </w:tcPr>
          <w:p w14:paraId="36CA7A4F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Memorial Bench</w:t>
            </w:r>
          </w:p>
        </w:tc>
        <w:tc>
          <w:tcPr>
            <w:tcW w:w="2449" w:type="dxa"/>
            <w:noWrap/>
            <w:hideMark/>
          </w:tcPr>
          <w:p w14:paraId="24D7D336" w14:textId="72C67CAC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749.00</w:t>
            </w:r>
          </w:p>
        </w:tc>
        <w:tc>
          <w:tcPr>
            <w:tcW w:w="1878" w:type="dxa"/>
            <w:noWrap/>
            <w:hideMark/>
          </w:tcPr>
          <w:p w14:paraId="06CE85A7" w14:textId="64D95D8C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59.00</w:t>
            </w:r>
          </w:p>
        </w:tc>
        <w:tc>
          <w:tcPr>
            <w:tcW w:w="2504" w:type="dxa"/>
            <w:noWrap/>
            <w:hideMark/>
          </w:tcPr>
          <w:p w14:paraId="3BEA12A3" w14:textId="0AAF2600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  <w:r w:rsidRPr="009828A4">
              <w:rPr>
                <w:sz w:val="16"/>
                <w:szCs w:val="16"/>
              </w:rPr>
              <w:t>£                   808.00</w:t>
            </w:r>
          </w:p>
        </w:tc>
      </w:tr>
      <w:tr w:rsidR="009828A4" w:rsidRPr="00C62D0D" w14:paraId="0431B9CF" w14:textId="77777777" w:rsidTr="00EA14DF">
        <w:trPr>
          <w:trHeight w:val="698"/>
        </w:trPr>
        <w:tc>
          <w:tcPr>
            <w:tcW w:w="1961" w:type="dxa"/>
            <w:noWrap/>
            <w:hideMark/>
          </w:tcPr>
          <w:p w14:paraId="3AD76BCE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noWrap/>
            <w:hideMark/>
          </w:tcPr>
          <w:p w14:paraId="09103E4F" w14:textId="77777777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noWrap/>
            <w:hideMark/>
          </w:tcPr>
          <w:p w14:paraId="74CCA258" w14:textId="5DEF6D56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9828A4">
              <w:rPr>
                <w:b/>
                <w:bCs/>
                <w:sz w:val="16"/>
                <w:szCs w:val="16"/>
              </w:rPr>
              <w:t>£     4,586.96</w:t>
            </w:r>
          </w:p>
        </w:tc>
        <w:tc>
          <w:tcPr>
            <w:tcW w:w="1878" w:type="dxa"/>
            <w:noWrap/>
            <w:hideMark/>
          </w:tcPr>
          <w:p w14:paraId="697D072C" w14:textId="21A47EFC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9828A4">
              <w:rPr>
                <w:b/>
                <w:bCs/>
                <w:sz w:val="16"/>
                <w:szCs w:val="16"/>
              </w:rPr>
              <w:t>£ 106.95</w:t>
            </w:r>
          </w:p>
        </w:tc>
        <w:tc>
          <w:tcPr>
            <w:tcW w:w="2504" w:type="dxa"/>
            <w:noWrap/>
            <w:hideMark/>
          </w:tcPr>
          <w:p w14:paraId="7C8910E7" w14:textId="5C3BE72C" w:rsidR="009828A4" w:rsidRPr="009828A4" w:rsidRDefault="009828A4" w:rsidP="009828A4">
            <w:pPr>
              <w:pStyle w:val="ListParagraph"/>
              <w:spacing w:after="0"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9828A4">
              <w:rPr>
                <w:b/>
                <w:bCs/>
                <w:sz w:val="16"/>
                <w:szCs w:val="16"/>
              </w:rPr>
              <w:t>£           4,693.91</w:t>
            </w:r>
          </w:p>
        </w:tc>
      </w:tr>
    </w:tbl>
    <w:p w14:paraId="58CADF34" w14:textId="77777777" w:rsidR="00596092" w:rsidRPr="00C62D0D" w:rsidRDefault="00596092" w:rsidP="00D23149">
      <w:pPr>
        <w:pStyle w:val="ListParagraph"/>
        <w:spacing w:after="0" w:line="288" w:lineRule="auto"/>
        <w:ind w:left="0"/>
        <w:rPr>
          <w:sz w:val="16"/>
          <w:szCs w:val="16"/>
        </w:rPr>
      </w:pPr>
    </w:p>
    <w:p w14:paraId="5CB6A76F" w14:textId="77777777" w:rsidR="00D23149" w:rsidRPr="00C62D0D" w:rsidRDefault="00D23149" w:rsidP="00D23149">
      <w:pPr>
        <w:pStyle w:val="ListParagraph"/>
        <w:spacing w:after="0" w:line="288" w:lineRule="auto"/>
        <w:ind w:left="0"/>
        <w:rPr>
          <w:iCs/>
          <w:sz w:val="16"/>
          <w:szCs w:val="16"/>
        </w:rPr>
      </w:pPr>
    </w:p>
    <w:p w14:paraId="26F34B1F" w14:textId="77777777" w:rsidR="00855954" w:rsidRPr="008253FD" w:rsidRDefault="00855954" w:rsidP="00855954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 w:rsidRPr="008253FD">
        <w:rPr>
          <w:iCs/>
          <w:sz w:val="24"/>
          <w:szCs w:val="24"/>
        </w:rPr>
        <w:t xml:space="preserve">To receive and approve the </w:t>
      </w:r>
      <w:r>
        <w:rPr>
          <w:iCs/>
          <w:sz w:val="24"/>
          <w:szCs w:val="24"/>
        </w:rPr>
        <w:t xml:space="preserve">receipts and payments report </w:t>
      </w:r>
      <w:r w:rsidRPr="008253FD">
        <w:rPr>
          <w:iCs/>
          <w:sz w:val="24"/>
          <w:szCs w:val="24"/>
        </w:rPr>
        <w:t>up to 3</w:t>
      </w:r>
      <w:r>
        <w:rPr>
          <w:iCs/>
          <w:sz w:val="24"/>
          <w:szCs w:val="24"/>
        </w:rPr>
        <w:t>1</w:t>
      </w:r>
      <w:r w:rsidRPr="00E40858">
        <w:rPr>
          <w:iCs/>
          <w:sz w:val="24"/>
          <w:szCs w:val="24"/>
          <w:vertAlign w:val="superscript"/>
        </w:rPr>
        <w:t>st</w:t>
      </w:r>
      <w:r>
        <w:rPr>
          <w:iCs/>
          <w:sz w:val="24"/>
          <w:szCs w:val="24"/>
        </w:rPr>
        <w:t xml:space="preserve"> </w:t>
      </w:r>
      <w:r w:rsidRPr="008253FD">
        <w:rPr>
          <w:iCs/>
          <w:sz w:val="24"/>
          <w:szCs w:val="24"/>
        </w:rPr>
        <w:t>Oct 2022</w:t>
      </w:r>
    </w:p>
    <w:p w14:paraId="5E95B21C" w14:textId="77777777" w:rsidR="00855954" w:rsidRPr="008253FD" w:rsidRDefault="00855954" w:rsidP="00855954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 w:rsidRPr="008253FD">
        <w:rPr>
          <w:iCs/>
          <w:sz w:val="24"/>
          <w:szCs w:val="24"/>
        </w:rPr>
        <w:t>To receive and approve the bank reconciliation up to 3</w:t>
      </w:r>
      <w:r>
        <w:rPr>
          <w:iCs/>
          <w:sz w:val="24"/>
          <w:szCs w:val="24"/>
        </w:rPr>
        <w:t>1</w:t>
      </w:r>
      <w:r w:rsidRPr="00E40858">
        <w:rPr>
          <w:iCs/>
          <w:sz w:val="24"/>
          <w:szCs w:val="24"/>
          <w:vertAlign w:val="superscript"/>
        </w:rPr>
        <w:t>st</w:t>
      </w:r>
      <w:r>
        <w:rPr>
          <w:iCs/>
          <w:sz w:val="24"/>
          <w:szCs w:val="24"/>
        </w:rPr>
        <w:t xml:space="preserve"> </w:t>
      </w:r>
      <w:r w:rsidRPr="008253FD">
        <w:rPr>
          <w:iCs/>
          <w:sz w:val="24"/>
          <w:szCs w:val="24"/>
        </w:rPr>
        <w:t>Oct 2022</w:t>
      </w:r>
    </w:p>
    <w:p w14:paraId="2FDED1D0" w14:textId="77777777" w:rsidR="00855954" w:rsidRDefault="00855954" w:rsidP="00E637FB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 w:rsidRPr="008253FD">
        <w:rPr>
          <w:iCs/>
          <w:sz w:val="24"/>
          <w:szCs w:val="24"/>
        </w:rPr>
        <w:t>To note that the pension return for</w:t>
      </w:r>
      <w:r>
        <w:rPr>
          <w:iCs/>
          <w:sz w:val="24"/>
          <w:szCs w:val="24"/>
        </w:rPr>
        <w:t xml:space="preserve"> November has </w:t>
      </w:r>
      <w:r w:rsidRPr="008253FD">
        <w:rPr>
          <w:iCs/>
          <w:sz w:val="24"/>
          <w:szCs w:val="24"/>
        </w:rPr>
        <w:t>been made</w:t>
      </w:r>
    </w:p>
    <w:p w14:paraId="3331799D" w14:textId="467482B8" w:rsidR="00F861EA" w:rsidRDefault="00D23149" w:rsidP="00E637FB">
      <w:pPr>
        <w:spacing w:after="0" w:line="288" w:lineRule="auto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>
        <w:rPr>
          <w:sz w:val="24"/>
          <w:szCs w:val="24"/>
        </w:rPr>
        <w:t>Maddern</w:t>
      </w:r>
      <w:r w:rsidRPr="00156E3B">
        <w:rPr>
          <w:sz w:val="24"/>
          <w:szCs w:val="24"/>
        </w:rPr>
        <w:t xml:space="preserve">, seconded Cllr </w:t>
      </w:r>
      <w:r w:rsidR="003373DE">
        <w:rPr>
          <w:sz w:val="24"/>
          <w:szCs w:val="24"/>
        </w:rPr>
        <w:t xml:space="preserve">Berkeley that council receive and approve the </w:t>
      </w:r>
      <w:r w:rsidR="008D3C00">
        <w:rPr>
          <w:sz w:val="24"/>
          <w:szCs w:val="24"/>
        </w:rPr>
        <w:t xml:space="preserve">items </w:t>
      </w:r>
      <w:r w:rsidR="003373DE">
        <w:rPr>
          <w:sz w:val="24"/>
          <w:szCs w:val="24"/>
        </w:rPr>
        <w:t>c,</w:t>
      </w:r>
      <w:r w:rsidR="00F861EA">
        <w:rPr>
          <w:sz w:val="24"/>
          <w:szCs w:val="24"/>
        </w:rPr>
        <w:t xml:space="preserve"> </w:t>
      </w:r>
      <w:r w:rsidR="003373DE">
        <w:rPr>
          <w:sz w:val="24"/>
          <w:szCs w:val="24"/>
        </w:rPr>
        <w:t>d,</w:t>
      </w:r>
      <w:r w:rsidR="00F861EA">
        <w:rPr>
          <w:sz w:val="24"/>
          <w:szCs w:val="24"/>
        </w:rPr>
        <w:t xml:space="preserve"> </w:t>
      </w:r>
      <w:r w:rsidR="003373DE">
        <w:rPr>
          <w:sz w:val="24"/>
          <w:szCs w:val="24"/>
        </w:rPr>
        <w:t>e listed abo</w:t>
      </w:r>
      <w:r w:rsidR="008D3C00">
        <w:rPr>
          <w:sz w:val="24"/>
          <w:szCs w:val="24"/>
        </w:rPr>
        <w:t xml:space="preserve">ve and note that the balances at the </w:t>
      </w:r>
      <w:r w:rsidR="00F861EA">
        <w:rPr>
          <w:sz w:val="24"/>
          <w:szCs w:val="24"/>
        </w:rPr>
        <w:t>bank are £</w:t>
      </w:r>
      <w:r w:rsidR="00991A67" w:rsidRPr="00991A67">
        <w:rPr>
          <w:b/>
          <w:bCs/>
          <w:sz w:val="24"/>
          <w:szCs w:val="24"/>
        </w:rPr>
        <w:t>127563.37</w:t>
      </w:r>
      <w:r w:rsidR="00991A67">
        <w:rPr>
          <w:sz w:val="24"/>
          <w:szCs w:val="24"/>
        </w:rPr>
        <w:t xml:space="preserve"> </w:t>
      </w:r>
      <w:r w:rsidR="00E637FB">
        <w:rPr>
          <w:sz w:val="24"/>
          <w:szCs w:val="24"/>
        </w:rPr>
        <w:t>on</w:t>
      </w:r>
      <w:r w:rsidR="008D3C00">
        <w:rPr>
          <w:sz w:val="24"/>
          <w:szCs w:val="24"/>
        </w:rPr>
        <w:t xml:space="preserve"> 31s</w:t>
      </w:r>
      <w:r w:rsidR="00991A67">
        <w:rPr>
          <w:sz w:val="24"/>
          <w:szCs w:val="24"/>
        </w:rPr>
        <w:t>t</w:t>
      </w:r>
      <w:r w:rsidR="008D3C00">
        <w:rPr>
          <w:sz w:val="24"/>
          <w:szCs w:val="24"/>
        </w:rPr>
        <w:t xml:space="preserve"> October 2022</w:t>
      </w:r>
      <w:r w:rsidR="00E637FB">
        <w:rPr>
          <w:sz w:val="24"/>
          <w:szCs w:val="24"/>
        </w:rPr>
        <w:t>.</w:t>
      </w:r>
      <w:r w:rsidR="00B317ED">
        <w:rPr>
          <w:sz w:val="24"/>
          <w:szCs w:val="24"/>
        </w:rPr>
        <w:t>Unanimous decision.</w:t>
      </w:r>
    </w:p>
    <w:p w14:paraId="1223D2C9" w14:textId="643A8DF2" w:rsidR="00855954" w:rsidRDefault="00855954" w:rsidP="00E637FB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 w:rsidRPr="002D561A">
        <w:rPr>
          <w:iCs/>
          <w:sz w:val="24"/>
          <w:szCs w:val="24"/>
        </w:rPr>
        <w:t>To consider the draft budget for 2023/24 including any comments relating to the salary reviews included in the draft.</w:t>
      </w:r>
    </w:p>
    <w:p w14:paraId="4994F8CD" w14:textId="24A6D8B1" w:rsidR="00B317ED" w:rsidRPr="00B317ED" w:rsidRDefault="00B317ED" w:rsidP="00B317ED">
      <w:pPr>
        <w:spacing w:after="0" w:line="288" w:lineRule="auto"/>
        <w:rPr>
          <w:iCs/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>
        <w:rPr>
          <w:sz w:val="24"/>
          <w:szCs w:val="24"/>
        </w:rPr>
        <w:t>Maddern</w:t>
      </w:r>
      <w:r w:rsidRPr="00156E3B">
        <w:rPr>
          <w:sz w:val="24"/>
          <w:szCs w:val="24"/>
        </w:rPr>
        <w:t xml:space="preserve">, seconded Cllr </w:t>
      </w:r>
      <w:r>
        <w:rPr>
          <w:sz w:val="24"/>
          <w:szCs w:val="24"/>
        </w:rPr>
        <w:t xml:space="preserve">Berkeley that the budget </w:t>
      </w:r>
      <w:r w:rsidR="005C1DD3">
        <w:rPr>
          <w:sz w:val="24"/>
          <w:szCs w:val="24"/>
        </w:rPr>
        <w:t>in its</w:t>
      </w:r>
      <w:r>
        <w:rPr>
          <w:sz w:val="24"/>
          <w:szCs w:val="24"/>
        </w:rPr>
        <w:t xml:space="preserve"> current </w:t>
      </w:r>
      <w:r w:rsidR="005C1DD3">
        <w:rPr>
          <w:sz w:val="24"/>
          <w:szCs w:val="24"/>
        </w:rPr>
        <w:t>form</w:t>
      </w:r>
      <w:r w:rsidR="00CC216F">
        <w:rPr>
          <w:sz w:val="24"/>
          <w:szCs w:val="24"/>
        </w:rPr>
        <w:t xml:space="preserve">, including the review </w:t>
      </w:r>
      <w:r w:rsidR="002F057B">
        <w:rPr>
          <w:sz w:val="24"/>
          <w:szCs w:val="24"/>
        </w:rPr>
        <w:t>o</w:t>
      </w:r>
      <w:r w:rsidR="00CC216F">
        <w:rPr>
          <w:sz w:val="24"/>
          <w:szCs w:val="24"/>
        </w:rPr>
        <w:t xml:space="preserve">f </w:t>
      </w:r>
      <w:r w:rsidR="002F057B">
        <w:rPr>
          <w:sz w:val="24"/>
          <w:szCs w:val="24"/>
        </w:rPr>
        <w:t>salaries</w:t>
      </w:r>
      <w:r>
        <w:rPr>
          <w:sz w:val="24"/>
          <w:szCs w:val="24"/>
        </w:rPr>
        <w:t xml:space="preserve"> be noted </w:t>
      </w:r>
      <w:r w:rsidR="002F057B">
        <w:rPr>
          <w:sz w:val="24"/>
          <w:szCs w:val="24"/>
        </w:rPr>
        <w:t>and approved</w:t>
      </w:r>
      <w:r w:rsidR="00A8311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5C1DD3">
        <w:rPr>
          <w:sz w:val="24"/>
          <w:szCs w:val="24"/>
        </w:rPr>
        <w:t xml:space="preserve">at the </w:t>
      </w:r>
      <w:r w:rsidR="00CC216F">
        <w:rPr>
          <w:sz w:val="24"/>
          <w:szCs w:val="24"/>
        </w:rPr>
        <w:t>clerk’s</w:t>
      </w:r>
      <w:r w:rsidR="005C1DD3">
        <w:rPr>
          <w:sz w:val="24"/>
          <w:szCs w:val="24"/>
        </w:rPr>
        <w:t xml:space="preserve"> recommendation </w:t>
      </w:r>
      <w:r>
        <w:rPr>
          <w:sz w:val="24"/>
          <w:szCs w:val="24"/>
        </w:rPr>
        <w:t xml:space="preserve">that NMPC wait for the grant figures from Dacorum Borough Council (DBC) prior to </w:t>
      </w:r>
      <w:r w:rsidR="005C1DD3">
        <w:rPr>
          <w:sz w:val="24"/>
          <w:szCs w:val="24"/>
        </w:rPr>
        <w:t xml:space="preserve">signing off the </w:t>
      </w:r>
      <w:r w:rsidR="002F057B">
        <w:rPr>
          <w:sz w:val="24"/>
          <w:szCs w:val="24"/>
        </w:rPr>
        <w:t xml:space="preserve">final </w:t>
      </w:r>
      <w:r w:rsidR="005C1DD3">
        <w:rPr>
          <w:sz w:val="24"/>
          <w:szCs w:val="24"/>
        </w:rPr>
        <w:t xml:space="preserve">budget and </w:t>
      </w:r>
      <w:r w:rsidR="00CC216F">
        <w:rPr>
          <w:sz w:val="24"/>
          <w:szCs w:val="24"/>
        </w:rPr>
        <w:t xml:space="preserve">proposed precept </w:t>
      </w:r>
      <w:r w:rsidR="005C1DD3">
        <w:rPr>
          <w:sz w:val="24"/>
          <w:szCs w:val="24"/>
        </w:rPr>
        <w:t>for 2023/24.</w:t>
      </w:r>
      <w:r w:rsidR="00CC216F">
        <w:rPr>
          <w:sz w:val="24"/>
          <w:szCs w:val="24"/>
        </w:rPr>
        <w:t xml:space="preserve"> Unanimous decision.</w:t>
      </w:r>
      <w:r w:rsidR="00A83116">
        <w:rPr>
          <w:sz w:val="24"/>
          <w:szCs w:val="24"/>
        </w:rPr>
        <w:t xml:space="preserve"> </w:t>
      </w:r>
    </w:p>
    <w:p w14:paraId="035A21AB" w14:textId="77777777" w:rsidR="00855954" w:rsidRDefault="00855954" w:rsidP="00855954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To receive and approve the updated Community Infrastructure Levy (CIL) payments received from DBC</w:t>
      </w:r>
    </w:p>
    <w:p w14:paraId="0060DB88" w14:textId="074A01FC" w:rsidR="00A83116" w:rsidRPr="00A83116" w:rsidRDefault="00A83116" w:rsidP="00A83116">
      <w:pPr>
        <w:spacing w:after="0" w:line="288" w:lineRule="auto"/>
        <w:rPr>
          <w:iCs/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>
        <w:rPr>
          <w:sz w:val="24"/>
          <w:szCs w:val="24"/>
        </w:rPr>
        <w:t>Maddern</w:t>
      </w:r>
      <w:r w:rsidRPr="00156E3B">
        <w:rPr>
          <w:sz w:val="24"/>
          <w:szCs w:val="24"/>
        </w:rPr>
        <w:t xml:space="preserve">, seconded Cllr </w:t>
      </w:r>
      <w:r>
        <w:rPr>
          <w:sz w:val="24"/>
          <w:szCs w:val="24"/>
        </w:rPr>
        <w:t>B</w:t>
      </w:r>
      <w:r w:rsidR="00815B42">
        <w:rPr>
          <w:sz w:val="24"/>
          <w:szCs w:val="24"/>
        </w:rPr>
        <w:t>riggs that the current CIL sum be received and approved at £</w:t>
      </w:r>
      <w:r w:rsidR="005344E4">
        <w:rPr>
          <w:sz w:val="24"/>
          <w:szCs w:val="24"/>
        </w:rPr>
        <w:t>23012.13</w:t>
      </w:r>
      <w:r w:rsidR="007B5692">
        <w:rPr>
          <w:sz w:val="24"/>
          <w:szCs w:val="24"/>
        </w:rPr>
        <w:t>. Unanimous decision.</w:t>
      </w:r>
    </w:p>
    <w:p w14:paraId="33CA5CE3" w14:textId="77777777" w:rsidR="00855954" w:rsidRDefault="00855954" w:rsidP="00855954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Council to determine if clerk can safely dispose of the old parish printer and 2 old laptops and amend the asset register accordingly.</w:t>
      </w:r>
    </w:p>
    <w:p w14:paraId="1275064C" w14:textId="348A57FF" w:rsidR="007B5692" w:rsidRDefault="007B5692" w:rsidP="007B5692">
      <w:pPr>
        <w:spacing w:after="0" w:line="288" w:lineRule="auto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>
        <w:rPr>
          <w:sz w:val="24"/>
          <w:szCs w:val="24"/>
        </w:rPr>
        <w:t>Maddern</w:t>
      </w:r>
      <w:r w:rsidRPr="00156E3B">
        <w:rPr>
          <w:sz w:val="24"/>
          <w:szCs w:val="24"/>
        </w:rPr>
        <w:t xml:space="preserve">, seconded Cllr </w:t>
      </w:r>
      <w:r>
        <w:rPr>
          <w:sz w:val="24"/>
          <w:szCs w:val="24"/>
        </w:rPr>
        <w:t xml:space="preserve">Briggs that the clerk can carry out this action. Unanimous </w:t>
      </w:r>
      <w:r w:rsidR="00496958">
        <w:rPr>
          <w:sz w:val="24"/>
          <w:szCs w:val="24"/>
        </w:rPr>
        <w:t>decision.</w:t>
      </w:r>
    </w:p>
    <w:p w14:paraId="32EAAB61" w14:textId="77777777" w:rsidR="00292892" w:rsidRPr="007B5692" w:rsidRDefault="00292892" w:rsidP="007B5692">
      <w:pPr>
        <w:spacing w:after="0" w:line="288" w:lineRule="auto"/>
        <w:rPr>
          <w:iCs/>
          <w:sz w:val="24"/>
          <w:szCs w:val="24"/>
        </w:rPr>
      </w:pPr>
    </w:p>
    <w:p w14:paraId="755A3A0B" w14:textId="77777777" w:rsidR="00855954" w:rsidRPr="001D7669" w:rsidRDefault="00855954" w:rsidP="00855954">
      <w:pPr>
        <w:pStyle w:val="Heading3"/>
        <w:rPr>
          <w:b/>
          <w:bCs/>
          <w:color w:val="1F497D" w:themeColor="text2"/>
        </w:rPr>
      </w:pPr>
      <w:r w:rsidRPr="001D7669">
        <w:rPr>
          <w:b/>
          <w:bCs/>
          <w:color w:val="1F497D" w:themeColor="text2"/>
        </w:rPr>
        <w:t>22/141/FPC     Appointment of Internal Auditor Appendix 4</w:t>
      </w:r>
    </w:p>
    <w:p w14:paraId="2171A013" w14:textId="77777777" w:rsidR="00855954" w:rsidRDefault="00855954" w:rsidP="00855954">
      <w:pPr>
        <w:pStyle w:val="ListParagraph"/>
        <w:spacing w:after="0"/>
        <w:ind w:left="0"/>
        <w:rPr>
          <w:iCs/>
          <w:sz w:val="24"/>
          <w:szCs w:val="24"/>
        </w:rPr>
      </w:pPr>
      <w:r w:rsidRPr="001D7669">
        <w:rPr>
          <w:iCs/>
          <w:sz w:val="24"/>
          <w:szCs w:val="24"/>
        </w:rPr>
        <w:t>Council to determine</w:t>
      </w:r>
      <w:r>
        <w:rPr>
          <w:iCs/>
          <w:sz w:val="24"/>
          <w:szCs w:val="24"/>
        </w:rPr>
        <w:t xml:space="preserve"> the appointment of the </w:t>
      </w:r>
      <w:r w:rsidRPr="001D7669">
        <w:rPr>
          <w:iCs/>
          <w:sz w:val="24"/>
          <w:szCs w:val="24"/>
        </w:rPr>
        <w:t>Internal Auditor for year end 2022/23</w:t>
      </w:r>
    </w:p>
    <w:p w14:paraId="70C05410" w14:textId="42FD5413" w:rsidR="00332311" w:rsidRDefault="00332311" w:rsidP="00855954">
      <w:pPr>
        <w:pStyle w:val="ListParagraph"/>
        <w:spacing w:after="0"/>
        <w:ind w:left="0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>
        <w:rPr>
          <w:sz w:val="24"/>
          <w:szCs w:val="24"/>
        </w:rPr>
        <w:t>Maddern</w:t>
      </w:r>
      <w:r w:rsidRPr="00156E3B">
        <w:rPr>
          <w:sz w:val="24"/>
          <w:szCs w:val="24"/>
        </w:rPr>
        <w:t xml:space="preserve">, seconded Cllr </w:t>
      </w:r>
      <w:r w:rsidR="00607B45">
        <w:rPr>
          <w:sz w:val="24"/>
          <w:szCs w:val="24"/>
        </w:rPr>
        <w:t xml:space="preserve">Bayley that NMPC appoint </w:t>
      </w:r>
      <w:r w:rsidR="00B83C0E">
        <w:rPr>
          <w:sz w:val="24"/>
          <w:szCs w:val="24"/>
        </w:rPr>
        <w:t xml:space="preserve">Auditing </w:t>
      </w:r>
      <w:proofErr w:type="gramStart"/>
      <w:r w:rsidR="00B83C0E">
        <w:rPr>
          <w:sz w:val="24"/>
          <w:szCs w:val="24"/>
        </w:rPr>
        <w:t>Solutions</w:t>
      </w:r>
      <w:r w:rsidR="00956620">
        <w:rPr>
          <w:sz w:val="24"/>
          <w:szCs w:val="24"/>
        </w:rPr>
        <w:t xml:space="preserve">  Limited</w:t>
      </w:r>
      <w:proofErr w:type="gramEnd"/>
      <w:r w:rsidR="00956620">
        <w:rPr>
          <w:sz w:val="24"/>
          <w:szCs w:val="24"/>
        </w:rPr>
        <w:t xml:space="preserve"> (ASL)</w:t>
      </w:r>
      <w:r w:rsidR="00B83C0E">
        <w:rPr>
          <w:sz w:val="24"/>
          <w:szCs w:val="24"/>
        </w:rPr>
        <w:t xml:space="preserve"> as th</w:t>
      </w:r>
      <w:r w:rsidR="009C412D">
        <w:rPr>
          <w:sz w:val="24"/>
          <w:szCs w:val="24"/>
        </w:rPr>
        <w:t xml:space="preserve">e </w:t>
      </w:r>
      <w:r w:rsidR="00B83C0E">
        <w:rPr>
          <w:sz w:val="24"/>
          <w:szCs w:val="24"/>
        </w:rPr>
        <w:t xml:space="preserve">Internal Auditor for </w:t>
      </w:r>
      <w:r w:rsidR="009C412D">
        <w:rPr>
          <w:sz w:val="24"/>
          <w:szCs w:val="24"/>
        </w:rPr>
        <w:t>year end 2022/23.Unanimous decision.</w:t>
      </w:r>
    </w:p>
    <w:p w14:paraId="1BA6E55E" w14:textId="77777777" w:rsidR="00292892" w:rsidRPr="001D7669" w:rsidRDefault="00292892" w:rsidP="00855954">
      <w:pPr>
        <w:pStyle w:val="ListParagraph"/>
        <w:spacing w:after="0"/>
        <w:ind w:left="0"/>
        <w:rPr>
          <w:iCs/>
          <w:sz w:val="24"/>
          <w:szCs w:val="24"/>
        </w:rPr>
      </w:pPr>
    </w:p>
    <w:p w14:paraId="459A82FE" w14:textId="77777777" w:rsidR="00855954" w:rsidRPr="001D7669" w:rsidRDefault="00855954" w:rsidP="00855954">
      <w:pPr>
        <w:pStyle w:val="Heading2"/>
        <w:rPr>
          <w:b w:val="0"/>
          <w:bCs w:val="0"/>
          <w:color w:val="1F497D" w:themeColor="text2"/>
          <w:u w:val="single"/>
        </w:rPr>
      </w:pPr>
      <w:r w:rsidRPr="001D7669">
        <w:rPr>
          <w:color w:val="1F497D" w:themeColor="text2"/>
          <w:u w:val="single"/>
        </w:rPr>
        <w:t>STATUTORY MATTERS</w:t>
      </w:r>
    </w:p>
    <w:p w14:paraId="53A03532" w14:textId="77777777" w:rsidR="00855954" w:rsidRDefault="00855954" w:rsidP="00855954">
      <w:pPr>
        <w:pStyle w:val="Heading3"/>
        <w:rPr>
          <w:rFonts w:cstheme="majorHAnsi"/>
          <w:b/>
          <w:bCs/>
          <w:color w:val="auto"/>
        </w:rPr>
      </w:pPr>
      <w:r w:rsidRPr="00CA7623">
        <w:rPr>
          <w:rFonts w:cstheme="majorHAnsi"/>
          <w:b/>
          <w:bCs/>
          <w:color w:val="auto"/>
        </w:rPr>
        <w:t>22/1</w:t>
      </w:r>
      <w:r>
        <w:rPr>
          <w:rFonts w:cstheme="majorHAnsi"/>
          <w:b/>
          <w:bCs/>
          <w:color w:val="auto"/>
        </w:rPr>
        <w:t>42</w:t>
      </w:r>
      <w:r w:rsidRPr="00CA7623">
        <w:rPr>
          <w:rFonts w:cstheme="majorHAnsi"/>
          <w:b/>
          <w:bCs/>
          <w:color w:val="auto"/>
        </w:rPr>
        <w:t xml:space="preserve">/FPC     To consider </w:t>
      </w:r>
      <w:r>
        <w:rPr>
          <w:rFonts w:cstheme="majorHAnsi"/>
          <w:b/>
          <w:bCs/>
          <w:color w:val="auto"/>
        </w:rPr>
        <w:t>the following policies for adoption by council (council to determine any amendments prior to adoption)</w:t>
      </w:r>
    </w:p>
    <w:p w14:paraId="4425A0B9" w14:textId="77777777" w:rsidR="00855954" w:rsidRDefault="00855954" w:rsidP="00855954">
      <w:pPr>
        <w:pStyle w:val="ListParagraph"/>
        <w:numPr>
          <w:ilvl w:val="0"/>
          <w:numId w:val="24"/>
        </w:numPr>
        <w:spacing w:after="200" w:line="288" w:lineRule="auto"/>
        <w:rPr>
          <w:sz w:val="24"/>
          <w:szCs w:val="24"/>
        </w:rPr>
      </w:pPr>
      <w:r w:rsidRPr="00CA2F41">
        <w:rPr>
          <w:sz w:val="24"/>
          <w:szCs w:val="24"/>
        </w:rPr>
        <w:t>Defibrillator RA</w:t>
      </w:r>
    </w:p>
    <w:p w14:paraId="72939FB6" w14:textId="77777777" w:rsidR="00855954" w:rsidRDefault="00855954" w:rsidP="00063B15">
      <w:pPr>
        <w:pStyle w:val="ListParagraph"/>
        <w:numPr>
          <w:ilvl w:val="0"/>
          <w:numId w:val="24"/>
        </w:numPr>
        <w:spacing w:after="0" w:line="288" w:lineRule="auto"/>
        <w:rPr>
          <w:sz w:val="24"/>
          <w:szCs w:val="24"/>
        </w:rPr>
      </w:pPr>
      <w:r w:rsidRPr="0085785E">
        <w:rPr>
          <w:sz w:val="24"/>
          <w:szCs w:val="24"/>
        </w:rPr>
        <w:t>Civility &amp; Respect Pledge</w:t>
      </w:r>
      <w:r>
        <w:rPr>
          <w:sz w:val="24"/>
          <w:szCs w:val="24"/>
        </w:rPr>
        <w:t xml:space="preserve"> (clerk report)</w:t>
      </w:r>
    </w:p>
    <w:p w14:paraId="649DCF0B" w14:textId="17745D5B" w:rsidR="00470F36" w:rsidRDefault="00470F36" w:rsidP="00063B15">
      <w:pPr>
        <w:spacing w:after="0" w:line="288" w:lineRule="auto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>
        <w:rPr>
          <w:sz w:val="24"/>
          <w:szCs w:val="24"/>
        </w:rPr>
        <w:t>Bayley</w:t>
      </w:r>
      <w:r w:rsidRPr="00156E3B">
        <w:rPr>
          <w:sz w:val="24"/>
          <w:szCs w:val="24"/>
        </w:rPr>
        <w:t xml:space="preserve">, seconded Cllr </w:t>
      </w:r>
      <w:r w:rsidR="006973BB">
        <w:rPr>
          <w:sz w:val="24"/>
          <w:szCs w:val="24"/>
        </w:rPr>
        <w:t>Maddern that the clerk add the what3words location</w:t>
      </w:r>
      <w:r w:rsidR="004120C1">
        <w:rPr>
          <w:sz w:val="24"/>
          <w:szCs w:val="24"/>
        </w:rPr>
        <w:t xml:space="preserve">/ The Circuit </w:t>
      </w:r>
      <w:r w:rsidR="00612AB0">
        <w:rPr>
          <w:sz w:val="24"/>
          <w:szCs w:val="24"/>
        </w:rPr>
        <w:t>details to</w:t>
      </w:r>
      <w:r w:rsidR="006973BB">
        <w:rPr>
          <w:sz w:val="24"/>
          <w:szCs w:val="24"/>
        </w:rPr>
        <w:t xml:space="preserve"> the defibrillator risk assessment and that both </w:t>
      </w:r>
      <w:r w:rsidR="004120C1">
        <w:rPr>
          <w:sz w:val="24"/>
          <w:szCs w:val="24"/>
        </w:rPr>
        <w:t>items above then be adopted by council. Unanimous decision.</w:t>
      </w:r>
    </w:p>
    <w:p w14:paraId="24630666" w14:textId="77777777" w:rsidR="00855954" w:rsidRPr="001D7669" w:rsidRDefault="00855954" w:rsidP="00855954">
      <w:pPr>
        <w:pStyle w:val="Heading2"/>
        <w:rPr>
          <w:b w:val="0"/>
          <w:bCs w:val="0"/>
          <w:color w:val="1F497D" w:themeColor="text2"/>
          <w:u w:val="single"/>
        </w:rPr>
      </w:pPr>
      <w:r w:rsidRPr="001D7669">
        <w:rPr>
          <w:color w:val="1F497D" w:themeColor="text2"/>
          <w:u w:val="single"/>
        </w:rPr>
        <w:t>AGENDA REQUESTS FROM COUNCILLORS/WORKING GROUPS/COMMITTEES</w:t>
      </w:r>
    </w:p>
    <w:p w14:paraId="05F94582" w14:textId="77777777" w:rsidR="00855954" w:rsidRDefault="00855954" w:rsidP="00855954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AA26F6">
        <w:rPr>
          <w:rFonts w:asciiTheme="majorHAnsi" w:hAnsiTheme="majorHAnsi" w:cstheme="majorHAnsi"/>
          <w:b/>
          <w:bCs/>
          <w:sz w:val="24"/>
          <w:szCs w:val="24"/>
        </w:rPr>
        <w:t>22/1</w:t>
      </w:r>
      <w:r>
        <w:rPr>
          <w:rFonts w:asciiTheme="majorHAnsi" w:hAnsiTheme="majorHAnsi" w:cstheme="majorHAnsi"/>
          <w:b/>
          <w:bCs/>
          <w:sz w:val="24"/>
          <w:szCs w:val="24"/>
        </w:rPr>
        <w:t>43</w:t>
      </w:r>
      <w:r w:rsidRPr="00AA26F6">
        <w:rPr>
          <w:rFonts w:asciiTheme="majorHAnsi" w:hAnsiTheme="majorHAnsi" w:cstheme="majorHAnsi"/>
          <w:b/>
          <w:bCs/>
          <w:sz w:val="24"/>
          <w:szCs w:val="24"/>
        </w:rPr>
        <w:t xml:space="preserve">/FPC     </w:t>
      </w:r>
      <w:r>
        <w:rPr>
          <w:rFonts w:asciiTheme="majorHAnsi" w:hAnsiTheme="majorHAnsi" w:cstheme="majorHAnsi"/>
          <w:b/>
          <w:bCs/>
          <w:sz w:val="24"/>
          <w:szCs w:val="24"/>
        </w:rPr>
        <w:t>Cycle Racks at The Denes</w:t>
      </w:r>
    </w:p>
    <w:p w14:paraId="46EC4685" w14:textId="77777777" w:rsidR="00855954" w:rsidRDefault="00855954" w:rsidP="00855954">
      <w:pPr>
        <w:spacing w:after="0"/>
        <w:rPr>
          <w:rFonts w:cstheme="minorHAnsi"/>
          <w:sz w:val="24"/>
          <w:szCs w:val="24"/>
        </w:rPr>
      </w:pPr>
      <w:r w:rsidRPr="005251CB">
        <w:rPr>
          <w:rFonts w:cstheme="minorHAnsi"/>
          <w:sz w:val="24"/>
          <w:szCs w:val="24"/>
        </w:rPr>
        <w:t>To ratify the decision made to approve the change to the material of the cycle racks to expedite the installation.</w:t>
      </w:r>
    </w:p>
    <w:p w14:paraId="751240A3" w14:textId="79DCEA08" w:rsidR="004120C1" w:rsidRDefault="004120C1" w:rsidP="00855954">
      <w:pPr>
        <w:spacing w:after="0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 w:rsidR="00612AB0">
        <w:rPr>
          <w:sz w:val="24"/>
          <w:szCs w:val="24"/>
        </w:rPr>
        <w:t>Bayley</w:t>
      </w:r>
      <w:r w:rsidRPr="00156E3B">
        <w:rPr>
          <w:sz w:val="24"/>
          <w:szCs w:val="24"/>
        </w:rPr>
        <w:t xml:space="preserve">, seconded Cllr </w:t>
      </w:r>
      <w:r w:rsidR="00612AB0">
        <w:rPr>
          <w:sz w:val="24"/>
          <w:szCs w:val="24"/>
        </w:rPr>
        <w:t>Lester that the above decision be ratified. Unanimous decision.</w:t>
      </w:r>
    </w:p>
    <w:p w14:paraId="35A29FDE" w14:textId="77777777" w:rsidR="00292892" w:rsidRPr="005251CB" w:rsidRDefault="00292892" w:rsidP="00855954">
      <w:pPr>
        <w:spacing w:after="0"/>
        <w:rPr>
          <w:rFonts w:cstheme="minorHAnsi"/>
          <w:sz w:val="24"/>
          <w:szCs w:val="24"/>
        </w:rPr>
      </w:pPr>
    </w:p>
    <w:p w14:paraId="2EAE1941" w14:textId="77777777" w:rsidR="00855954" w:rsidRPr="00D556E6" w:rsidRDefault="00855954" w:rsidP="00855954">
      <w:pPr>
        <w:tabs>
          <w:tab w:val="center" w:pos="5233"/>
        </w:tabs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D556E6">
        <w:rPr>
          <w:rFonts w:asciiTheme="majorHAnsi" w:hAnsiTheme="majorHAnsi" w:cstheme="majorHAnsi"/>
          <w:b/>
          <w:bCs/>
          <w:sz w:val="24"/>
          <w:szCs w:val="24"/>
        </w:rPr>
        <w:t>22/1</w:t>
      </w:r>
      <w:r>
        <w:rPr>
          <w:rFonts w:asciiTheme="majorHAnsi" w:hAnsiTheme="majorHAnsi" w:cstheme="majorHAnsi"/>
          <w:b/>
          <w:bCs/>
          <w:sz w:val="24"/>
          <w:szCs w:val="24"/>
        </w:rPr>
        <w:t>44/</w:t>
      </w:r>
      <w:r w:rsidRPr="00D556E6">
        <w:rPr>
          <w:rFonts w:asciiTheme="majorHAnsi" w:hAnsiTheme="majorHAnsi" w:cstheme="majorHAnsi"/>
          <w:b/>
          <w:bCs/>
          <w:sz w:val="24"/>
          <w:szCs w:val="24"/>
        </w:rPr>
        <w:t xml:space="preserve">FPC     </w:t>
      </w:r>
      <w:r>
        <w:rPr>
          <w:rFonts w:asciiTheme="majorHAnsi" w:hAnsiTheme="majorHAnsi" w:cstheme="majorHAnsi"/>
          <w:b/>
          <w:bCs/>
          <w:sz w:val="24"/>
          <w:szCs w:val="24"/>
        </w:rPr>
        <w:t>Celebrations Working Group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(formerly Jubilee Working Group) Appendix 5</w:t>
      </w:r>
    </w:p>
    <w:p w14:paraId="680B9C91" w14:textId="77777777" w:rsidR="00855954" w:rsidRDefault="00855954" w:rsidP="00855954">
      <w:pPr>
        <w:pStyle w:val="ListParagraph"/>
        <w:numPr>
          <w:ilvl w:val="0"/>
          <w:numId w:val="27"/>
        </w:numPr>
        <w:spacing w:after="0" w:line="288" w:lineRule="auto"/>
        <w:rPr>
          <w:sz w:val="24"/>
          <w:szCs w:val="24"/>
        </w:rPr>
      </w:pPr>
      <w:r w:rsidRPr="00572F94">
        <w:rPr>
          <w:sz w:val="24"/>
          <w:szCs w:val="24"/>
        </w:rPr>
        <w:t>To receive the</w:t>
      </w:r>
      <w:r>
        <w:rPr>
          <w:sz w:val="24"/>
          <w:szCs w:val="24"/>
        </w:rPr>
        <w:t xml:space="preserve"> report and any comments arising.</w:t>
      </w:r>
    </w:p>
    <w:p w14:paraId="20824B3B" w14:textId="77777777" w:rsidR="00855954" w:rsidRDefault="00855954" w:rsidP="00855954">
      <w:pPr>
        <w:pStyle w:val="ListParagraph"/>
        <w:numPr>
          <w:ilvl w:val="0"/>
          <w:numId w:val="27"/>
        </w:numPr>
        <w:spacing w:after="0" w:line="288" w:lineRule="auto"/>
        <w:rPr>
          <w:sz w:val="24"/>
          <w:szCs w:val="24"/>
        </w:rPr>
      </w:pPr>
      <w:r w:rsidRPr="00EE060C">
        <w:rPr>
          <w:sz w:val="24"/>
          <w:szCs w:val="24"/>
        </w:rPr>
        <w:t>To</w:t>
      </w:r>
      <w:r>
        <w:rPr>
          <w:sz w:val="24"/>
          <w:szCs w:val="24"/>
        </w:rPr>
        <w:t xml:space="preserve"> approve the arrangements for the </w:t>
      </w:r>
      <w:r w:rsidRPr="00EE060C">
        <w:rPr>
          <w:sz w:val="24"/>
          <w:szCs w:val="24"/>
        </w:rPr>
        <w:t xml:space="preserve">competition </w:t>
      </w:r>
      <w:r>
        <w:rPr>
          <w:sz w:val="24"/>
          <w:szCs w:val="24"/>
        </w:rPr>
        <w:t>as contained within the report (or any amendments arising).</w:t>
      </w:r>
    </w:p>
    <w:p w14:paraId="684641D0" w14:textId="670506DB" w:rsidR="00612AB0" w:rsidRDefault="00EB5E7F" w:rsidP="00612AB0">
      <w:pPr>
        <w:spacing w:after="0" w:line="288" w:lineRule="auto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>
        <w:rPr>
          <w:sz w:val="24"/>
          <w:szCs w:val="24"/>
        </w:rPr>
        <w:t>Bayley</w:t>
      </w:r>
      <w:r w:rsidRPr="00156E3B">
        <w:rPr>
          <w:sz w:val="24"/>
          <w:szCs w:val="24"/>
        </w:rPr>
        <w:t xml:space="preserve">, seconded Cllr </w:t>
      </w:r>
      <w:r>
        <w:rPr>
          <w:sz w:val="24"/>
          <w:szCs w:val="24"/>
        </w:rPr>
        <w:t>Maddern t</w:t>
      </w:r>
      <w:r w:rsidR="00C94F44">
        <w:rPr>
          <w:sz w:val="24"/>
          <w:szCs w:val="24"/>
        </w:rPr>
        <w:t>h</w:t>
      </w:r>
      <w:r>
        <w:rPr>
          <w:sz w:val="24"/>
          <w:szCs w:val="24"/>
        </w:rPr>
        <w:t xml:space="preserve">at the report be </w:t>
      </w:r>
      <w:r w:rsidR="00292892">
        <w:rPr>
          <w:sz w:val="24"/>
          <w:szCs w:val="24"/>
        </w:rPr>
        <w:t>received,</w:t>
      </w:r>
      <w:r>
        <w:rPr>
          <w:sz w:val="24"/>
          <w:szCs w:val="24"/>
        </w:rPr>
        <w:t xml:space="preserve"> </w:t>
      </w:r>
      <w:r w:rsidR="00DC71FB">
        <w:rPr>
          <w:sz w:val="24"/>
          <w:szCs w:val="24"/>
        </w:rPr>
        <w:t>and approval</w:t>
      </w:r>
      <w:r>
        <w:rPr>
          <w:sz w:val="24"/>
          <w:szCs w:val="24"/>
        </w:rPr>
        <w:t xml:space="preserve"> given </w:t>
      </w:r>
      <w:r w:rsidR="005D4EB8">
        <w:rPr>
          <w:sz w:val="24"/>
          <w:szCs w:val="24"/>
        </w:rPr>
        <w:t>for</w:t>
      </w:r>
      <w:r>
        <w:rPr>
          <w:sz w:val="24"/>
          <w:szCs w:val="24"/>
        </w:rPr>
        <w:t xml:space="preserve"> expenditure of £50</w:t>
      </w:r>
      <w:r w:rsidR="005D4EB8">
        <w:rPr>
          <w:sz w:val="24"/>
          <w:szCs w:val="24"/>
        </w:rPr>
        <w:t>- this is to be</w:t>
      </w:r>
      <w:r w:rsidR="00C94F44">
        <w:rPr>
          <w:sz w:val="24"/>
          <w:szCs w:val="24"/>
        </w:rPr>
        <w:t xml:space="preserve"> </w:t>
      </w:r>
      <w:r w:rsidR="000E56EE">
        <w:rPr>
          <w:sz w:val="24"/>
          <w:szCs w:val="24"/>
        </w:rPr>
        <w:t xml:space="preserve">comprised </w:t>
      </w:r>
      <w:r w:rsidR="00292892">
        <w:rPr>
          <w:sz w:val="24"/>
          <w:szCs w:val="24"/>
        </w:rPr>
        <w:t>of 2</w:t>
      </w:r>
      <w:r w:rsidR="005D4EB8">
        <w:rPr>
          <w:sz w:val="24"/>
          <w:szCs w:val="24"/>
        </w:rPr>
        <w:t>x £20 vouchers for ‘The Range’ and £10 for sundry prizes to be determined by the working group</w:t>
      </w:r>
      <w:r w:rsidR="00875616">
        <w:rPr>
          <w:sz w:val="24"/>
          <w:szCs w:val="24"/>
        </w:rPr>
        <w:t xml:space="preserve"> once number of entrants known</w:t>
      </w:r>
      <w:r w:rsidR="005D4EB8">
        <w:rPr>
          <w:sz w:val="24"/>
          <w:szCs w:val="24"/>
        </w:rPr>
        <w:t>. Unanimous decision.</w:t>
      </w:r>
    </w:p>
    <w:p w14:paraId="76B42E22" w14:textId="77777777" w:rsidR="00292892" w:rsidRPr="00612AB0" w:rsidRDefault="00292892" w:rsidP="00612AB0">
      <w:pPr>
        <w:spacing w:after="0" w:line="288" w:lineRule="auto"/>
        <w:rPr>
          <w:sz w:val="24"/>
          <w:szCs w:val="24"/>
        </w:rPr>
      </w:pPr>
    </w:p>
    <w:p w14:paraId="418CE722" w14:textId="77777777" w:rsidR="00855954" w:rsidRPr="00E7379D" w:rsidRDefault="00855954" w:rsidP="00855954">
      <w:pPr>
        <w:pStyle w:val="Heading3"/>
        <w:rPr>
          <w:b/>
          <w:bCs/>
          <w:color w:val="auto"/>
        </w:rPr>
      </w:pPr>
      <w:r w:rsidRPr="00E7379D">
        <w:rPr>
          <w:b/>
          <w:bCs/>
          <w:color w:val="auto"/>
        </w:rPr>
        <w:t>22/1</w:t>
      </w:r>
      <w:r>
        <w:rPr>
          <w:b/>
          <w:bCs/>
          <w:color w:val="auto"/>
        </w:rPr>
        <w:t>45</w:t>
      </w:r>
      <w:r w:rsidRPr="00E7379D">
        <w:rPr>
          <w:b/>
          <w:bCs/>
          <w:color w:val="auto"/>
        </w:rPr>
        <w:t>/FPC     Asset of Community Value (ACV) Working Group   Appendix</w:t>
      </w:r>
      <w:r>
        <w:rPr>
          <w:b/>
          <w:bCs/>
          <w:color w:val="auto"/>
        </w:rPr>
        <w:t xml:space="preserve"> 6</w:t>
      </w:r>
    </w:p>
    <w:p w14:paraId="558BCEE1" w14:textId="77777777" w:rsidR="00855954" w:rsidRDefault="00855954" w:rsidP="00855954">
      <w:pPr>
        <w:pStyle w:val="ListParagraph"/>
        <w:numPr>
          <w:ilvl w:val="0"/>
          <w:numId w:val="3"/>
        </w:numPr>
        <w:spacing w:after="200" w:line="288" w:lineRule="auto"/>
        <w:ind w:left="720"/>
        <w:rPr>
          <w:sz w:val="24"/>
          <w:szCs w:val="24"/>
        </w:rPr>
      </w:pPr>
      <w:r>
        <w:rPr>
          <w:sz w:val="24"/>
          <w:szCs w:val="24"/>
        </w:rPr>
        <w:t>To receive any verbal update from the working group (if deemed necessary) and to consider the questionnaire circulated, suggest any amendments, and approve a final version for the website.</w:t>
      </w:r>
    </w:p>
    <w:p w14:paraId="19DF72D4" w14:textId="77777777" w:rsidR="007D5E01" w:rsidRDefault="00855954" w:rsidP="007D5E01">
      <w:pPr>
        <w:pStyle w:val="ListParagraph"/>
        <w:numPr>
          <w:ilvl w:val="0"/>
          <w:numId w:val="3"/>
        </w:numPr>
        <w:spacing w:after="0" w:line="288" w:lineRule="auto"/>
        <w:ind w:left="720"/>
        <w:rPr>
          <w:sz w:val="24"/>
          <w:szCs w:val="24"/>
        </w:rPr>
      </w:pPr>
      <w:r w:rsidRPr="007D5E01">
        <w:rPr>
          <w:sz w:val="24"/>
          <w:szCs w:val="24"/>
        </w:rPr>
        <w:t>To consider membership of the working group.</w:t>
      </w:r>
      <w:bookmarkStart w:id="3" w:name="_Hlk119397952"/>
    </w:p>
    <w:p w14:paraId="41DBE52A" w14:textId="1E82C580" w:rsidR="005D4EB8" w:rsidRDefault="005D4EB8" w:rsidP="007D5E01">
      <w:pPr>
        <w:spacing w:after="0" w:line="288" w:lineRule="auto"/>
        <w:rPr>
          <w:sz w:val="24"/>
          <w:szCs w:val="24"/>
        </w:rPr>
      </w:pPr>
      <w:r w:rsidRPr="007D5E01">
        <w:rPr>
          <w:b/>
          <w:bCs/>
          <w:sz w:val="24"/>
          <w:szCs w:val="24"/>
        </w:rPr>
        <w:t>Resolved</w:t>
      </w:r>
      <w:r w:rsidRPr="007D5E01">
        <w:rPr>
          <w:sz w:val="24"/>
          <w:szCs w:val="24"/>
        </w:rPr>
        <w:t xml:space="preserve">, proposed </w:t>
      </w:r>
      <w:r w:rsidR="00E637D4" w:rsidRPr="007D5E01">
        <w:rPr>
          <w:sz w:val="24"/>
          <w:szCs w:val="24"/>
        </w:rPr>
        <w:t>Cllr Maddern</w:t>
      </w:r>
      <w:r w:rsidRPr="007D5E01">
        <w:rPr>
          <w:sz w:val="24"/>
          <w:szCs w:val="24"/>
        </w:rPr>
        <w:t xml:space="preserve">, seconded </w:t>
      </w:r>
      <w:r w:rsidR="00E637D4" w:rsidRPr="007D5E01">
        <w:rPr>
          <w:sz w:val="24"/>
          <w:szCs w:val="24"/>
        </w:rPr>
        <w:t xml:space="preserve">Cllr Briggs </w:t>
      </w:r>
      <w:bookmarkEnd w:id="3"/>
      <w:r w:rsidR="00E637D4" w:rsidRPr="007D5E01">
        <w:rPr>
          <w:sz w:val="24"/>
          <w:szCs w:val="24"/>
        </w:rPr>
        <w:t xml:space="preserve">that the questionnaire </w:t>
      </w:r>
      <w:r w:rsidR="00C92849" w:rsidRPr="007D5E01">
        <w:rPr>
          <w:sz w:val="24"/>
          <w:szCs w:val="24"/>
        </w:rPr>
        <w:t xml:space="preserve">circulated </w:t>
      </w:r>
      <w:r w:rsidR="00E637D4" w:rsidRPr="007D5E01">
        <w:rPr>
          <w:sz w:val="24"/>
          <w:szCs w:val="24"/>
        </w:rPr>
        <w:t>be developed into a</w:t>
      </w:r>
      <w:r w:rsidR="00C92849" w:rsidRPr="007D5E01">
        <w:rPr>
          <w:sz w:val="24"/>
          <w:szCs w:val="24"/>
        </w:rPr>
        <w:t>n online</w:t>
      </w:r>
      <w:r w:rsidR="00E637D4" w:rsidRPr="007D5E01">
        <w:rPr>
          <w:sz w:val="24"/>
          <w:szCs w:val="24"/>
        </w:rPr>
        <w:t xml:space="preserve"> form </w:t>
      </w:r>
      <w:r w:rsidR="00875616" w:rsidRPr="007D5E01">
        <w:rPr>
          <w:sz w:val="24"/>
          <w:szCs w:val="24"/>
        </w:rPr>
        <w:t xml:space="preserve">with </w:t>
      </w:r>
      <w:r w:rsidR="00ED3AF2" w:rsidRPr="007D5E01">
        <w:rPr>
          <w:sz w:val="24"/>
          <w:szCs w:val="24"/>
        </w:rPr>
        <w:t xml:space="preserve">the links published on our social media and that Cllr </w:t>
      </w:r>
      <w:r w:rsidR="00C92849" w:rsidRPr="007D5E01">
        <w:rPr>
          <w:sz w:val="24"/>
          <w:szCs w:val="24"/>
        </w:rPr>
        <w:t>Michele</w:t>
      </w:r>
      <w:r w:rsidR="00ED3AF2" w:rsidRPr="007D5E01">
        <w:rPr>
          <w:sz w:val="24"/>
          <w:szCs w:val="24"/>
        </w:rPr>
        <w:t xml:space="preserve"> Berkeley be added t</w:t>
      </w:r>
      <w:r w:rsidR="00C92849" w:rsidRPr="007D5E01">
        <w:rPr>
          <w:sz w:val="24"/>
          <w:szCs w:val="24"/>
        </w:rPr>
        <w:t>o</w:t>
      </w:r>
      <w:r w:rsidR="00ED3AF2" w:rsidRPr="007D5E01">
        <w:rPr>
          <w:sz w:val="24"/>
          <w:szCs w:val="24"/>
        </w:rPr>
        <w:t xml:space="preserve"> the working group. Majority </w:t>
      </w:r>
      <w:r w:rsidR="00C92849" w:rsidRPr="007D5E01">
        <w:rPr>
          <w:sz w:val="24"/>
          <w:szCs w:val="24"/>
        </w:rPr>
        <w:t xml:space="preserve">decision. </w:t>
      </w:r>
      <w:r w:rsidR="008260C5" w:rsidRPr="007D5E01">
        <w:rPr>
          <w:sz w:val="24"/>
          <w:szCs w:val="24"/>
        </w:rPr>
        <w:t>One</w:t>
      </w:r>
      <w:r w:rsidR="00C92849" w:rsidRPr="007D5E01">
        <w:rPr>
          <w:sz w:val="24"/>
          <w:szCs w:val="24"/>
        </w:rPr>
        <w:t xml:space="preserve"> </w:t>
      </w:r>
      <w:r w:rsidR="008260C5" w:rsidRPr="007D5E01">
        <w:rPr>
          <w:sz w:val="24"/>
          <w:szCs w:val="24"/>
        </w:rPr>
        <w:t>a</w:t>
      </w:r>
      <w:r w:rsidR="00C92849" w:rsidRPr="007D5E01">
        <w:rPr>
          <w:sz w:val="24"/>
          <w:szCs w:val="24"/>
        </w:rPr>
        <w:t>bstention.</w:t>
      </w:r>
    </w:p>
    <w:p w14:paraId="56497AA5" w14:textId="77777777" w:rsidR="00292892" w:rsidRPr="007D5E01" w:rsidRDefault="00292892" w:rsidP="007D5E01">
      <w:pPr>
        <w:spacing w:after="0" w:line="288" w:lineRule="auto"/>
        <w:rPr>
          <w:sz w:val="24"/>
          <w:szCs w:val="24"/>
        </w:rPr>
      </w:pPr>
    </w:p>
    <w:p w14:paraId="78F8643A" w14:textId="77777777" w:rsidR="00855954" w:rsidRDefault="00855954" w:rsidP="00855954">
      <w:pPr>
        <w:pStyle w:val="Heading3"/>
        <w:rPr>
          <w:b/>
          <w:bCs/>
          <w:color w:val="auto"/>
        </w:rPr>
      </w:pPr>
      <w:r w:rsidRPr="00DC6EB0">
        <w:rPr>
          <w:b/>
          <w:bCs/>
          <w:color w:val="auto"/>
        </w:rPr>
        <w:t>22/</w:t>
      </w:r>
      <w:r>
        <w:rPr>
          <w:b/>
          <w:bCs/>
          <w:color w:val="auto"/>
        </w:rPr>
        <w:t>146</w:t>
      </w:r>
      <w:r w:rsidRPr="00DC6EB0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>The Coronation May 2023</w:t>
      </w:r>
    </w:p>
    <w:p w14:paraId="6C29FEFA" w14:textId="77777777" w:rsidR="00855954" w:rsidRDefault="00855954" w:rsidP="00855954">
      <w:pPr>
        <w:pStyle w:val="ListParagraph"/>
        <w:numPr>
          <w:ilvl w:val="0"/>
          <w:numId w:val="20"/>
        </w:numPr>
        <w:spacing w:after="0" w:line="288" w:lineRule="auto"/>
        <w:ind w:left="720"/>
        <w:rPr>
          <w:sz w:val="24"/>
          <w:szCs w:val="24"/>
        </w:rPr>
      </w:pPr>
      <w:r w:rsidRPr="00FE1EB5">
        <w:rPr>
          <w:sz w:val="24"/>
          <w:szCs w:val="24"/>
        </w:rPr>
        <w:t xml:space="preserve">To receive </w:t>
      </w:r>
      <w:r>
        <w:rPr>
          <w:sz w:val="24"/>
          <w:szCs w:val="24"/>
        </w:rPr>
        <w:t>any updates from the clerk</w:t>
      </w:r>
    </w:p>
    <w:p w14:paraId="2227AB0B" w14:textId="77777777" w:rsidR="00855954" w:rsidRDefault="00855954" w:rsidP="00855954">
      <w:pPr>
        <w:pStyle w:val="ListParagraph"/>
        <w:numPr>
          <w:ilvl w:val="0"/>
          <w:numId w:val="20"/>
        </w:numPr>
        <w:spacing w:after="0" w:line="288" w:lineRule="auto"/>
        <w:ind w:left="720"/>
        <w:rPr>
          <w:sz w:val="24"/>
          <w:szCs w:val="24"/>
        </w:rPr>
      </w:pPr>
      <w:r w:rsidRPr="00FE1EB5">
        <w:rPr>
          <w:sz w:val="24"/>
          <w:szCs w:val="24"/>
        </w:rPr>
        <w:t xml:space="preserve">To </w:t>
      </w:r>
      <w:r>
        <w:rPr>
          <w:sz w:val="24"/>
          <w:szCs w:val="24"/>
        </w:rPr>
        <w:t>determine any further actions required at this stage</w:t>
      </w:r>
    </w:p>
    <w:p w14:paraId="4022EBAF" w14:textId="686DCC96" w:rsidR="0078101D" w:rsidRDefault="0078101D" w:rsidP="00C92849">
      <w:pPr>
        <w:spacing w:after="0" w:line="288" w:lineRule="auto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 w:rsidR="0016194A">
        <w:rPr>
          <w:sz w:val="24"/>
          <w:szCs w:val="24"/>
        </w:rPr>
        <w:t>Bayley</w:t>
      </w:r>
      <w:r w:rsidRPr="00156E3B">
        <w:rPr>
          <w:sz w:val="24"/>
          <w:szCs w:val="24"/>
        </w:rPr>
        <w:t xml:space="preserve">, seconded </w:t>
      </w:r>
      <w:r>
        <w:rPr>
          <w:sz w:val="24"/>
          <w:szCs w:val="24"/>
        </w:rPr>
        <w:t>Cllr Briggs</w:t>
      </w:r>
      <w:r w:rsidR="0016194A">
        <w:rPr>
          <w:sz w:val="24"/>
          <w:szCs w:val="24"/>
        </w:rPr>
        <w:t xml:space="preserve"> that other than the clerk applying for the bunting licence</w:t>
      </w:r>
      <w:r w:rsidR="0016194A" w:rsidRPr="0016194A">
        <w:rPr>
          <w:sz w:val="24"/>
          <w:szCs w:val="24"/>
        </w:rPr>
        <w:t xml:space="preserve"> </w:t>
      </w:r>
      <w:r w:rsidR="0016194A">
        <w:rPr>
          <w:sz w:val="24"/>
          <w:szCs w:val="24"/>
        </w:rPr>
        <w:t>no further actions are required at this stage. Unanimous decision.</w:t>
      </w:r>
    </w:p>
    <w:p w14:paraId="13263BA5" w14:textId="77777777" w:rsidR="00292892" w:rsidRDefault="00292892" w:rsidP="00C92849">
      <w:pPr>
        <w:spacing w:after="0" w:line="288" w:lineRule="auto"/>
        <w:rPr>
          <w:sz w:val="24"/>
          <w:szCs w:val="24"/>
        </w:rPr>
      </w:pPr>
    </w:p>
    <w:p w14:paraId="66D97FF6" w14:textId="77777777" w:rsidR="00855954" w:rsidRDefault="00855954" w:rsidP="00855954">
      <w:pPr>
        <w:pStyle w:val="Heading3"/>
        <w:rPr>
          <w:b/>
          <w:bCs/>
          <w:color w:val="auto"/>
        </w:rPr>
      </w:pPr>
      <w:r w:rsidRPr="00D139A4">
        <w:rPr>
          <w:b/>
          <w:bCs/>
          <w:color w:val="auto"/>
        </w:rPr>
        <w:t>22/1</w:t>
      </w:r>
      <w:r>
        <w:rPr>
          <w:b/>
          <w:bCs/>
          <w:color w:val="auto"/>
        </w:rPr>
        <w:t>47</w:t>
      </w:r>
      <w:r w:rsidRPr="00D139A4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>Open Spaces Working Group Appendix 7</w:t>
      </w:r>
    </w:p>
    <w:p w14:paraId="410EFEB2" w14:textId="77777777" w:rsidR="00855954" w:rsidRDefault="00855954" w:rsidP="00855954">
      <w:pPr>
        <w:pStyle w:val="Heading3"/>
        <w:numPr>
          <w:ilvl w:val="0"/>
          <w:numId w:val="26"/>
        </w:numPr>
        <w:spacing w:before="80" w:line="240" w:lineRule="auto"/>
        <w:rPr>
          <w:rFonts w:asciiTheme="minorHAnsi" w:hAnsiTheme="minorHAnsi" w:cstheme="minorHAnsi"/>
          <w:color w:val="auto"/>
        </w:rPr>
      </w:pPr>
      <w:r w:rsidRPr="0069020E">
        <w:rPr>
          <w:rFonts w:asciiTheme="minorHAnsi" w:hAnsiTheme="minorHAnsi" w:cstheme="minorHAnsi"/>
          <w:color w:val="auto"/>
        </w:rPr>
        <w:t>To consider and determine the arrangements for bulb planting within Bunkers Lane Play Park (Nov/Dec 2022)</w:t>
      </w:r>
    </w:p>
    <w:p w14:paraId="774DD5F1" w14:textId="77777777" w:rsidR="00855954" w:rsidRPr="00867FF0" w:rsidRDefault="00855954" w:rsidP="00855954">
      <w:pPr>
        <w:pStyle w:val="ListParagraph"/>
        <w:numPr>
          <w:ilvl w:val="0"/>
          <w:numId w:val="26"/>
        </w:numPr>
        <w:spacing w:after="200" w:line="288" w:lineRule="auto"/>
        <w:rPr>
          <w:sz w:val="24"/>
          <w:szCs w:val="24"/>
        </w:rPr>
      </w:pPr>
      <w:r w:rsidRPr="00867FF0">
        <w:rPr>
          <w:sz w:val="24"/>
          <w:szCs w:val="24"/>
        </w:rPr>
        <w:t xml:space="preserve">To consider </w:t>
      </w:r>
      <w:r>
        <w:rPr>
          <w:sz w:val="24"/>
          <w:szCs w:val="24"/>
        </w:rPr>
        <w:t>a</w:t>
      </w:r>
      <w:r w:rsidRPr="00867FF0">
        <w:rPr>
          <w:sz w:val="24"/>
          <w:szCs w:val="24"/>
        </w:rPr>
        <w:t>nd if approved adopt, the risk assessment for the bulb planting.</w:t>
      </w:r>
    </w:p>
    <w:p w14:paraId="0015723F" w14:textId="77777777" w:rsidR="00855954" w:rsidRDefault="00855954" w:rsidP="00290FF2">
      <w:pPr>
        <w:pStyle w:val="ListParagraph"/>
        <w:numPr>
          <w:ilvl w:val="0"/>
          <w:numId w:val="25"/>
        </w:numPr>
        <w:spacing w:after="0" w:line="288" w:lineRule="auto"/>
        <w:rPr>
          <w:sz w:val="24"/>
          <w:szCs w:val="24"/>
        </w:rPr>
      </w:pPr>
      <w:r w:rsidRPr="00685DE1">
        <w:rPr>
          <w:sz w:val="24"/>
          <w:szCs w:val="24"/>
        </w:rPr>
        <w:t xml:space="preserve">To note </w:t>
      </w:r>
      <w:r>
        <w:rPr>
          <w:sz w:val="24"/>
          <w:szCs w:val="24"/>
        </w:rPr>
        <w:t xml:space="preserve">that </w:t>
      </w:r>
      <w:r w:rsidRPr="00685DE1">
        <w:rPr>
          <w:sz w:val="24"/>
          <w:szCs w:val="24"/>
        </w:rPr>
        <w:t xml:space="preserve">the </w:t>
      </w:r>
      <w:r>
        <w:rPr>
          <w:sz w:val="24"/>
          <w:szCs w:val="24"/>
        </w:rPr>
        <w:t>q</w:t>
      </w:r>
      <w:r w:rsidRPr="00685DE1">
        <w:rPr>
          <w:sz w:val="24"/>
          <w:szCs w:val="24"/>
        </w:rPr>
        <w:t xml:space="preserve">uarterly </w:t>
      </w:r>
      <w:r>
        <w:rPr>
          <w:sz w:val="24"/>
          <w:szCs w:val="24"/>
        </w:rPr>
        <w:t>play equipment i</w:t>
      </w:r>
      <w:r w:rsidRPr="00685DE1">
        <w:rPr>
          <w:sz w:val="24"/>
          <w:szCs w:val="24"/>
        </w:rPr>
        <w:t xml:space="preserve">nspection report status </w:t>
      </w:r>
      <w:r>
        <w:rPr>
          <w:sz w:val="24"/>
          <w:szCs w:val="24"/>
        </w:rPr>
        <w:t xml:space="preserve">remains </w:t>
      </w:r>
      <w:r w:rsidRPr="00685DE1">
        <w:rPr>
          <w:sz w:val="24"/>
          <w:szCs w:val="24"/>
        </w:rPr>
        <w:t>as Low Risk</w:t>
      </w:r>
      <w:r>
        <w:rPr>
          <w:sz w:val="24"/>
          <w:szCs w:val="24"/>
        </w:rPr>
        <w:t xml:space="preserve">. </w:t>
      </w:r>
    </w:p>
    <w:p w14:paraId="7D1E4675" w14:textId="615057FA" w:rsidR="00290FF2" w:rsidRDefault="00A97A42" w:rsidP="00290FF2">
      <w:pPr>
        <w:spacing w:after="0" w:line="288" w:lineRule="auto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>
        <w:rPr>
          <w:sz w:val="24"/>
          <w:szCs w:val="24"/>
        </w:rPr>
        <w:t>Bayley</w:t>
      </w:r>
      <w:r w:rsidRPr="00156E3B">
        <w:rPr>
          <w:sz w:val="24"/>
          <w:szCs w:val="24"/>
        </w:rPr>
        <w:t xml:space="preserve">, seconded </w:t>
      </w:r>
      <w:r>
        <w:rPr>
          <w:sz w:val="24"/>
          <w:szCs w:val="24"/>
        </w:rPr>
        <w:t xml:space="preserve">Cllr Lester that the </w:t>
      </w:r>
      <w:r w:rsidR="00530701">
        <w:rPr>
          <w:sz w:val="24"/>
          <w:szCs w:val="24"/>
        </w:rPr>
        <w:t>risk assessment be adopted with amendments</w:t>
      </w:r>
      <w:r w:rsidR="00BE5768">
        <w:rPr>
          <w:sz w:val="24"/>
          <w:szCs w:val="24"/>
        </w:rPr>
        <w:t xml:space="preserve"> </w:t>
      </w:r>
      <w:r w:rsidR="009B5DCA">
        <w:rPr>
          <w:sz w:val="24"/>
          <w:szCs w:val="24"/>
        </w:rPr>
        <w:t xml:space="preserve">regarding suitable clothing and school </w:t>
      </w:r>
      <w:r w:rsidR="002D0CD0">
        <w:rPr>
          <w:sz w:val="24"/>
          <w:szCs w:val="24"/>
        </w:rPr>
        <w:t>liability.</w:t>
      </w:r>
      <w:r w:rsidR="0068626D">
        <w:rPr>
          <w:sz w:val="24"/>
          <w:szCs w:val="24"/>
        </w:rPr>
        <w:t xml:space="preserve"> </w:t>
      </w:r>
      <w:r w:rsidR="002D0CD0">
        <w:rPr>
          <w:sz w:val="24"/>
          <w:szCs w:val="24"/>
        </w:rPr>
        <w:t>C</w:t>
      </w:r>
      <w:r w:rsidR="00BE5768">
        <w:rPr>
          <w:sz w:val="24"/>
          <w:szCs w:val="24"/>
        </w:rPr>
        <w:t xml:space="preserve">llr </w:t>
      </w:r>
      <w:r w:rsidR="00DA3369">
        <w:rPr>
          <w:sz w:val="24"/>
          <w:szCs w:val="24"/>
        </w:rPr>
        <w:t>Lester</w:t>
      </w:r>
      <w:r w:rsidR="00BE5768">
        <w:rPr>
          <w:sz w:val="24"/>
          <w:szCs w:val="24"/>
        </w:rPr>
        <w:t xml:space="preserve"> and the clerk can set the date of planting </w:t>
      </w:r>
      <w:r w:rsidR="00DA3369">
        <w:rPr>
          <w:sz w:val="24"/>
          <w:szCs w:val="24"/>
        </w:rPr>
        <w:t xml:space="preserve">and </w:t>
      </w:r>
      <w:r w:rsidR="009B5DCA">
        <w:rPr>
          <w:sz w:val="24"/>
          <w:szCs w:val="24"/>
        </w:rPr>
        <w:t>carry out</w:t>
      </w:r>
      <w:r w:rsidR="00DA3369">
        <w:rPr>
          <w:sz w:val="24"/>
          <w:szCs w:val="24"/>
        </w:rPr>
        <w:t xml:space="preserve"> </w:t>
      </w:r>
      <w:r w:rsidR="00AD08DB">
        <w:rPr>
          <w:sz w:val="24"/>
          <w:szCs w:val="24"/>
        </w:rPr>
        <w:t>th</w:t>
      </w:r>
      <w:r w:rsidR="009B5DCA">
        <w:rPr>
          <w:sz w:val="24"/>
          <w:szCs w:val="24"/>
        </w:rPr>
        <w:t>is</w:t>
      </w:r>
      <w:r w:rsidR="00AD08DB">
        <w:rPr>
          <w:sz w:val="24"/>
          <w:szCs w:val="24"/>
        </w:rPr>
        <w:t xml:space="preserve"> planting in conjunction with the school </w:t>
      </w:r>
      <w:r w:rsidR="00BE5768">
        <w:rPr>
          <w:sz w:val="24"/>
          <w:szCs w:val="24"/>
        </w:rPr>
        <w:t>once the school has confirmed their availability. Unanimous decision.</w:t>
      </w:r>
    </w:p>
    <w:p w14:paraId="5150BA2F" w14:textId="77777777" w:rsidR="00292892" w:rsidRPr="00A97A42" w:rsidRDefault="00292892" w:rsidP="00290FF2">
      <w:pPr>
        <w:spacing w:after="0" w:line="288" w:lineRule="auto"/>
        <w:rPr>
          <w:sz w:val="24"/>
          <w:szCs w:val="24"/>
        </w:rPr>
      </w:pPr>
    </w:p>
    <w:p w14:paraId="51CC7962" w14:textId="77777777" w:rsidR="00855954" w:rsidRDefault="00855954" w:rsidP="00855954">
      <w:pPr>
        <w:pStyle w:val="Heading3"/>
        <w:rPr>
          <w:b/>
          <w:bCs/>
          <w:color w:val="auto"/>
        </w:rPr>
      </w:pPr>
      <w:r w:rsidRPr="006021D5">
        <w:rPr>
          <w:b/>
          <w:bCs/>
          <w:color w:val="auto"/>
        </w:rPr>
        <w:t>22/148/FPC   Mayoral Visit</w:t>
      </w:r>
      <w:r>
        <w:rPr>
          <w:b/>
          <w:bCs/>
          <w:color w:val="auto"/>
        </w:rPr>
        <w:t xml:space="preserve"> </w:t>
      </w:r>
    </w:p>
    <w:p w14:paraId="2C597BAC" w14:textId="6745C70D" w:rsidR="00855954" w:rsidRDefault="00855954" w:rsidP="00290FF2">
      <w:pPr>
        <w:spacing w:after="0"/>
        <w:rPr>
          <w:sz w:val="24"/>
          <w:szCs w:val="24"/>
        </w:rPr>
      </w:pPr>
      <w:r w:rsidRPr="006021D5">
        <w:rPr>
          <w:sz w:val="24"/>
          <w:szCs w:val="24"/>
        </w:rPr>
        <w:t xml:space="preserve">To consider </w:t>
      </w:r>
      <w:r w:rsidR="00AD08DB">
        <w:rPr>
          <w:sz w:val="24"/>
          <w:szCs w:val="24"/>
        </w:rPr>
        <w:t xml:space="preserve">the </w:t>
      </w:r>
      <w:r w:rsidRPr="006021D5">
        <w:rPr>
          <w:sz w:val="24"/>
          <w:szCs w:val="24"/>
        </w:rPr>
        <w:t>email from Dacorum Borough Council</w:t>
      </w:r>
      <w:r>
        <w:rPr>
          <w:sz w:val="24"/>
          <w:szCs w:val="24"/>
        </w:rPr>
        <w:t xml:space="preserve"> (clerk to advise)</w:t>
      </w:r>
    </w:p>
    <w:p w14:paraId="5D31F6F8" w14:textId="10333403" w:rsidR="00290FF2" w:rsidRDefault="00DA3369" w:rsidP="00290FF2">
      <w:pPr>
        <w:spacing w:after="0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>
        <w:rPr>
          <w:sz w:val="24"/>
          <w:szCs w:val="24"/>
        </w:rPr>
        <w:t>Bayley</w:t>
      </w:r>
      <w:r w:rsidRPr="00156E3B">
        <w:rPr>
          <w:sz w:val="24"/>
          <w:szCs w:val="24"/>
        </w:rPr>
        <w:t xml:space="preserve">, seconded </w:t>
      </w:r>
      <w:r>
        <w:rPr>
          <w:sz w:val="24"/>
          <w:szCs w:val="24"/>
        </w:rPr>
        <w:t xml:space="preserve">Cllr </w:t>
      </w:r>
      <w:r w:rsidR="005276D7">
        <w:rPr>
          <w:sz w:val="24"/>
          <w:szCs w:val="24"/>
        </w:rPr>
        <w:t xml:space="preserve">Lester that the clerk contact the Mayor’s Office to obtain a selection of dates for a visit to the parish. </w:t>
      </w:r>
      <w:r w:rsidR="00F5426E">
        <w:rPr>
          <w:sz w:val="24"/>
          <w:szCs w:val="24"/>
        </w:rPr>
        <w:t>Unanimous</w:t>
      </w:r>
      <w:r w:rsidR="005276D7">
        <w:rPr>
          <w:sz w:val="24"/>
          <w:szCs w:val="24"/>
        </w:rPr>
        <w:t xml:space="preserve"> decision. </w:t>
      </w:r>
    </w:p>
    <w:p w14:paraId="1DC7973E" w14:textId="77777777" w:rsidR="00292892" w:rsidRPr="006021D5" w:rsidRDefault="00292892" w:rsidP="00290FF2">
      <w:pPr>
        <w:spacing w:after="0"/>
        <w:rPr>
          <w:sz w:val="24"/>
          <w:szCs w:val="24"/>
        </w:rPr>
      </w:pPr>
    </w:p>
    <w:p w14:paraId="7FEA3924" w14:textId="77777777" w:rsidR="00855954" w:rsidRPr="00281EC1" w:rsidRDefault="00855954" w:rsidP="00855954">
      <w:pPr>
        <w:pStyle w:val="Heading3"/>
        <w:rPr>
          <w:b/>
          <w:bCs/>
          <w:color w:val="auto"/>
        </w:rPr>
      </w:pPr>
      <w:bookmarkStart w:id="4" w:name="_Hlk117595287"/>
      <w:r w:rsidRPr="00D139A4">
        <w:rPr>
          <w:b/>
          <w:bCs/>
          <w:color w:val="auto"/>
        </w:rPr>
        <w:t>22/1</w:t>
      </w:r>
      <w:r>
        <w:rPr>
          <w:b/>
          <w:bCs/>
          <w:color w:val="auto"/>
        </w:rPr>
        <w:t>49/</w:t>
      </w:r>
      <w:r w:rsidRPr="00D139A4">
        <w:rPr>
          <w:b/>
          <w:bCs/>
          <w:color w:val="auto"/>
        </w:rPr>
        <w:t xml:space="preserve">FPC     </w:t>
      </w:r>
      <w:bookmarkEnd w:id="4"/>
      <w:r w:rsidRPr="00281EC1">
        <w:rPr>
          <w:b/>
          <w:bCs/>
          <w:color w:val="auto"/>
        </w:rPr>
        <w:t>Public Bodies (Admission to Meetings) Act 1960</w:t>
      </w:r>
      <w:r>
        <w:rPr>
          <w:b/>
          <w:bCs/>
          <w:color w:val="auto"/>
        </w:rPr>
        <w:t xml:space="preserve"> (s2) Appendix 8</w:t>
      </w:r>
    </w:p>
    <w:p w14:paraId="579F1B1B" w14:textId="77777777" w:rsidR="00855954" w:rsidRPr="0072234A" w:rsidRDefault="00855954" w:rsidP="00855954">
      <w:pPr>
        <w:spacing w:after="0"/>
        <w:rPr>
          <w:sz w:val="24"/>
          <w:szCs w:val="24"/>
        </w:rPr>
      </w:pPr>
      <w:r w:rsidRPr="0072234A">
        <w:rPr>
          <w:sz w:val="24"/>
          <w:szCs w:val="24"/>
        </w:rPr>
        <w:t>In accordance with our standing orders (3d) Council to consider whether the council should resolve to move to a private session to discuss the following matter</w:t>
      </w:r>
    </w:p>
    <w:p w14:paraId="0DDFAC8F" w14:textId="77777777" w:rsidR="00855954" w:rsidRPr="005276D7" w:rsidRDefault="00855954" w:rsidP="00855954">
      <w:pPr>
        <w:pStyle w:val="ListParagraph"/>
        <w:numPr>
          <w:ilvl w:val="0"/>
          <w:numId w:val="25"/>
        </w:numPr>
        <w:spacing w:after="0" w:line="288" w:lineRule="auto"/>
      </w:pPr>
      <w:r w:rsidRPr="0072234A">
        <w:rPr>
          <w:sz w:val="24"/>
          <w:szCs w:val="24"/>
        </w:rPr>
        <w:t>Renewal of lease for Bunkers Lane Play Park (lease held with Abbots Hills School)</w:t>
      </w:r>
    </w:p>
    <w:p w14:paraId="461E7955" w14:textId="2725C43E" w:rsidR="005276D7" w:rsidRDefault="00AB4A2B" w:rsidP="005276D7">
      <w:pPr>
        <w:spacing w:after="0" w:line="288" w:lineRule="auto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>
        <w:rPr>
          <w:sz w:val="24"/>
          <w:szCs w:val="24"/>
        </w:rPr>
        <w:t>Bayley</w:t>
      </w:r>
      <w:r w:rsidRPr="00156E3B">
        <w:rPr>
          <w:sz w:val="24"/>
          <w:szCs w:val="24"/>
        </w:rPr>
        <w:t xml:space="preserve">, seconded </w:t>
      </w:r>
      <w:r>
        <w:rPr>
          <w:sz w:val="24"/>
          <w:szCs w:val="24"/>
        </w:rPr>
        <w:t xml:space="preserve">Cllr Roberts that under the </w:t>
      </w:r>
      <w:r w:rsidR="00C13C6B">
        <w:rPr>
          <w:sz w:val="24"/>
          <w:szCs w:val="24"/>
        </w:rPr>
        <w:t>legislation</w:t>
      </w:r>
      <w:r>
        <w:rPr>
          <w:sz w:val="24"/>
          <w:szCs w:val="24"/>
        </w:rPr>
        <w:t xml:space="preserve"> above council </w:t>
      </w:r>
      <w:r w:rsidR="00C13C6B">
        <w:rPr>
          <w:sz w:val="24"/>
          <w:szCs w:val="24"/>
        </w:rPr>
        <w:t>move</w:t>
      </w:r>
      <w:r>
        <w:rPr>
          <w:sz w:val="24"/>
          <w:szCs w:val="24"/>
        </w:rPr>
        <w:t xml:space="preserve"> to a priv</w:t>
      </w:r>
      <w:r w:rsidR="00C13C6B">
        <w:rPr>
          <w:sz w:val="24"/>
          <w:szCs w:val="24"/>
        </w:rPr>
        <w:t xml:space="preserve">ate session and that the public be excluded. Unanimous decision. </w:t>
      </w:r>
    </w:p>
    <w:p w14:paraId="1BC63CFA" w14:textId="77777777" w:rsidR="00292892" w:rsidRDefault="00292892" w:rsidP="005276D7">
      <w:pPr>
        <w:spacing w:after="0" w:line="288" w:lineRule="auto"/>
        <w:rPr>
          <w:sz w:val="24"/>
          <w:szCs w:val="24"/>
        </w:rPr>
      </w:pPr>
    </w:p>
    <w:p w14:paraId="1ADA311F" w14:textId="77777777" w:rsidR="00174E17" w:rsidRDefault="00C13C6B" w:rsidP="005276D7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The public left the meeting at this point.</w:t>
      </w:r>
    </w:p>
    <w:p w14:paraId="78F208BB" w14:textId="7D28F34B" w:rsidR="00515B3A" w:rsidRDefault="00515B3A" w:rsidP="00515B3A">
      <w:pPr>
        <w:pStyle w:val="NoSpacing"/>
        <w:rPr>
          <w:i/>
          <w:iCs/>
          <w:sz w:val="20"/>
          <w:szCs w:val="20"/>
        </w:rPr>
      </w:pPr>
      <w:r w:rsidRPr="00052F70">
        <w:rPr>
          <w:b/>
          <w:bCs/>
          <w:i/>
          <w:iCs/>
          <w:sz w:val="20"/>
          <w:szCs w:val="20"/>
        </w:rPr>
        <w:t xml:space="preserve">At this juncture (10pm) discussion was suspended and it was Resolved, </w:t>
      </w:r>
      <w:r w:rsidRPr="00052F70">
        <w:rPr>
          <w:i/>
          <w:iCs/>
          <w:sz w:val="20"/>
          <w:szCs w:val="20"/>
        </w:rPr>
        <w:t xml:space="preserve">proposed Cllr Bayley, seconded Cllr </w:t>
      </w:r>
      <w:r w:rsidR="00E67568">
        <w:rPr>
          <w:i/>
          <w:iCs/>
          <w:sz w:val="20"/>
          <w:szCs w:val="20"/>
        </w:rPr>
        <w:t>Roberts</w:t>
      </w:r>
      <w:r w:rsidRPr="00052F70">
        <w:rPr>
          <w:i/>
          <w:iCs/>
          <w:sz w:val="20"/>
          <w:szCs w:val="20"/>
        </w:rPr>
        <w:t xml:space="preserve"> that </w:t>
      </w:r>
      <w:r w:rsidR="00E67568">
        <w:rPr>
          <w:i/>
          <w:iCs/>
          <w:sz w:val="20"/>
          <w:szCs w:val="20"/>
        </w:rPr>
        <w:t>council</w:t>
      </w:r>
      <w:r w:rsidRPr="00052F70">
        <w:rPr>
          <w:i/>
          <w:iCs/>
          <w:sz w:val="20"/>
          <w:szCs w:val="20"/>
        </w:rPr>
        <w:t xml:space="preserve"> suspend the Standing order 3 (x) to allow for the continuation of our meeting beyond the 2hr/10pm cut-off to cover urgent matters left on the agenda. Unanimous decision</w:t>
      </w:r>
    </w:p>
    <w:p w14:paraId="36891BE0" w14:textId="77777777" w:rsidR="00E67568" w:rsidRPr="00052F70" w:rsidRDefault="00E67568" w:rsidP="00515B3A">
      <w:pPr>
        <w:pStyle w:val="NoSpacing"/>
        <w:rPr>
          <w:i/>
          <w:iCs/>
          <w:sz w:val="20"/>
          <w:szCs w:val="20"/>
        </w:rPr>
      </w:pPr>
    </w:p>
    <w:p w14:paraId="062EDCCB" w14:textId="5BE60D5A" w:rsidR="00C13C6B" w:rsidRDefault="00174E17" w:rsidP="005276D7">
      <w:pPr>
        <w:spacing w:after="0" w:line="288" w:lineRule="auto"/>
        <w:rPr>
          <w:sz w:val="24"/>
          <w:szCs w:val="24"/>
        </w:rPr>
      </w:pPr>
      <w:r w:rsidRPr="00156E3B">
        <w:rPr>
          <w:b/>
          <w:bCs/>
          <w:sz w:val="24"/>
          <w:szCs w:val="24"/>
        </w:rPr>
        <w:t>Resolved</w:t>
      </w:r>
      <w:r w:rsidRPr="00156E3B">
        <w:rPr>
          <w:sz w:val="24"/>
          <w:szCs w:val="24"/>
        </w:rPr>
        <w:t xml:space="preserve">, proposed Cllr </w:t>
      </w:r>
      <w:r>
        <w:rPr>
          <w:sz w:val="24"/>
          <w:szCs w:val="24"/>
        </w:rPr>
        <w:t>Bayley</w:t>
      </w:r>
      <w:r w:rsidRPr="00156E3B">
        <w:rPr>
          <w:sz w:val="24"/>
          <w:szCs w:val="24"/>
        </w:rPr>
        <w:t xml:space="preserve">, seconded </w:t>
      </w:r>
      <w:r>
        <w:rPr>
          <w:sz w:val="24"/>
          <w:szCs w:val="24"/>
        </w:rPr>
        <w:t xml:space="preserve">Cllr Briggs that the clerk request a </w:t>
      </w:r>
      <w:r w:rsidR="00C42B57">
        <w:rPr>
          <w:sz w:val="24"/>
          <w:szCs w:val="24"/>
        </w:rPr>
        <w:t xml:space="preserve">‘without prejudice’ </w:t>
      </w:r>
      <w:r>
        <w:rPr>
          <w:sz w:val="24"/>
          <w:szCs w:val="24"/>
        </w:rPr>
        <w:t>meeting with the Bursar and representatives from the governing body</w:t>
      </w:r>
      <w:r w:rsidR="005B3553">
        <w:rPr>
          <w:sz w:val="24"/>
          <w:szCs w:val="24"/>
        </w:rPr>
        <w:t xml:space="preserve"> to discuss the terms of the new lease. Cllr Lester and </w:t>
      </w:r>
      <w:r w:rsidR="0084781C">
        <w:rPr>
          <w:sz w:val="24"/>
          <w:szCs w:val="24"/>
        </w:rPr>
        <w:t>Cllr</w:t>
      </w:r>
      <w:r w:rsidR="005B3553">
        <w:rPr>
          <w:sz w:val="24"/>
          <w:szCs w:val="24"/>
        </w:rPr>
        <w:t xml:space="preserve"> Berkeley to </w:t>
      </w:r>
      <w:r w:rsidR="0084781C">
        <w:rPr>
          <w:sz w:val="24"/>
          <w:szCs w:val="24"/>
        </w:rPr>
        <w:t>accompany</w:t>
      </w:r>
      <w:r w:rsidR="005B3553">
        <w:rPr>
          <w:sz w:val="24"/>
          <w:szCs w:val="24"/>
        </w:rPr>
        <w:t xml:space="preserve"> the </w:t>
      </w:r>
      <w:r w:rsidR="0084781C">
        <w:rPr>
          <w:sz w:val="24"/>
          <w:szCs w:val="24"/>
        </w:rPr>
        <w:t>clerk</w:t>
      </w:r>
      <w:r w:rsidR="005B3553">
        <w:rPr>
          <w:sz w:val="24"/>
          <w:szCs w:val="24"/>
        </w:rPr>
        <w:t xml:space="preserve"> with </w:t>
      </w:r>
      <w:r w:rsidR="0084781C">
        <w:rPr>
          <w:sz w:val="24"/>
          <w:szCs w:val="24"/>
        </w:rPr>
        <w:t>Cllr</w:t>
      </w:r>
      <w:r w:rsidR="005B3553">
        <w:rPr>
          <w:sz w:val="24"/>
          <w:szCs w:val="24"/>
        </w:rPr>
        <w:t xml:space="preserve"> Bayley and Cllr Briggs as </w:t>
      </w:r>
      <w:r w:rsidR="00063B15">
        <w:rPr>
          <w:sz w:val="24"/>
          <w:szCs w:val="24"/>
        </w:rPr>
        <w:t>reserves</w:t>
      </w:r>
      <w:r w:rsidR="0084781C">
        <w:rPr>
          <w:sz w:val="24"/>
          <w:szCs w:val="24"/>
        </w:rPr>
        <w:t xml:space="preserve"> should the others be unavailable.</w:t>
      </w:r>
      <w:r w:rsidR="00C13C6B">
        <w:rPr>
          <w:sz w:val="24"/>
          <w:szCs w:val="24"/>
        </w:rPr>
        <w:t xml:space="preserve"> </w:t>
      </w:r>
      <w:r w:rsidR="0084781C">
        <w:rPr>
          <w:sz w:val="24"/>
          <w:szCs w:val="24"/>
        </w:rPr>
        <w:t>Unanimous decision.</w:t>
      </w:r>
    </w:p>
    <w:p w14:paraId="307FE02D" w14:textId="71098298" w:rsidR="0084781C" w:rsidRDefault="0084781C" w:rsidP="005276D7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Clerk to raise </w:t>
      </w:r>
      <w:r w:rsidR="00C42B57">
        <w:rPr>
          <w:sz w:val="24"/>
          <w:szCs w:val="24"/>
        </w:rPr>
        <w:t>questions with the NMPC solicitor</w:t>
      </w:r>
      <w:r w:rsidR="002B5A28">
        <w:rPr>
          <w:sz w:val="24"/>
          <w:szCs w:val="24"/>
        </w:rPr>
        <w:t xml:space="preserve"> to obtain clarity</w:t>
      </w:r>
      <w:r w:rsidR="00C42B57">
        <w:rPr>
          <w:sz w:val="24"/>
          <w:szCs w:val="24"/>
        </w:rPr>
        <w:t xml:space="preserve"> prior to scheduling this meeting.</w:t>
      </w:r>
    </w:p>
    <w:p w14:paraId="776373FC" w14:textId="77777777" w:rsidR="00292892" w:rsidRPr="005345FD" w:rsidRDefault="00292892" w:rsidP="005276D7">
      <w:pPr>
        <w:spacing w:after="0" w:line="288" w:lineRule="auto"/>
      </w:pPr>
    </w:p>
    <w:p w14:paraId="58EBA3F1" w14:textId="77777777" w:rsidR="00855954" w:rsidRDefault="00855954" w:rsidP="00855954">
      <w:pPr>
        <w:pStyle w:val="Heading3"/>
        <w:rPr>
          <w:b/>
          <w:bCs/>
          <w:color w:val="auto"/>
        </w:rPr>
      </w:pPr>
      <w:r w:rsidRPr="00D139A4">
        <w:rPr>
          <w:b/>
          <w:bCs/>
          <w:color w:val="auto"/>
        </w:rPr>
        <w:t>22/1</w:t>
      </w:r>
      <w:r>
        <w:rPr>
          <w:b/>
          <w:bCs/>
          <w:color w:val="auto"/>
        </w:rPr>
        <w:t>50</w:t>
      </w:r>
      <w:r w:rsidRPr="00D139A4">
        <w:rPr>
          <w:b/>
          <w:bCs/>
          <w:color w:val="auto"/>
        </w:rPr>
        <w:t xml:space="preserve">/FPC     Action list </w:t>
      </w:r>
      <w:r w:rsidRPr="00E36624">
        <w:rPr>
          <w:b/>
          <w:bCs/>
          <w:color w:val="auto"/>
        </w:rPr>
        <w:t>Appendix 1</w:t>
      </w:r>
      <w:r>
        <w:rPr>
          <w:b/>
          <w:bCs/>
          <w:color w:val="auto"/>
        </w:rPr>
        <w:t>0</w:t>
      </w:r>
      <w:r w:rsidRPr="00E36624">
        <w:rPr>
          <w:b/>
          <w:bCs/>
          <w:color w:val="auto"/>
        </w:rPr>
        <w:t xml:space="preserve"> (for</w:t>
      </w:r>
      <w:r w:rsidRPr="00D139A4">
        <w:rPr>
          <w:b/>
          <w:bCs/>
          <w:color w:val="auto"/>
        </w:rPr>
        <w:t xml:space="preserve"> information only)</w:t>
      </w:r>
    </w:p>
    <w:p w14:paraId="7AA5A3A3" w14:textId="77777777" w:rsidR="00292892" w:rsidRDefault="00292892" w:rsidP="00292892"/>
    <w:p w14:paraId="3542317C" w14:textId="77777777" w:rsidR="00292892" w:rsidRDefault="00292892" w:rsidP="00292892"/>
    <w:p w14:paraId="3C8120F8" w14:textId="77777777" w:rsidR="00292892" w:rsidRPr="00292892" w:rsidRDefault="00292892" w:rsidP="00292892"/>
    <w:p w14:paraId="294D9CF2" w14:textId="77777777" w:rsidR="00855954" w:rsidRDefault="00855954" w:rsidP="00855954">
      <w:pPr>
        <w:rPr>
          <w:rFonts w:cstheme="minorHAnsi"/>
          <w:b/>
          <w:bCs/>
          <w:i/>
          <w:iCs/>
        </w:rPr>
      </w:pPr>
      <w:r w:rsidRPr="00DC6EB0">
        <w:rPr>
          <w:rFonts w:cstheme="minorHAnsi"/>
          <w:b/>
          <w:bCs/>
          <w:i/>
          <w:iCs/>
        </w:rPr>
        <w:t xml:space="preserve">Our next meeting will be held </w:t>
      </w:r>
      <w:r w:rsidRPr="00AD78B0">
        <w:rPr>
          <w:rFonts w:cstheme="minorHAnsi"/>
          <w:b/>
          <w:bCs/>
          <w:i/>
          <w:iCs/>
        </w:rPr>
        <w:t>Monday 1</w:t>
      </w:r>
      <w:r>
        <w:rPr>
          <w:rFonts w:cstheme="minorHAnsi"/>
          <w:b/>
          <w:bCs/>
          <w:i/>
          <w:iCs/>
        </w:rPr>
        <w:t>2</w:t>
      </w:r>
      <w:r w:rsidRPr="00AD78B0">
        <w:rPr>
          <w:rFonts w:cstheme="minorHAnsi"/>
          <w:b/>
          <w:bCs/>
          <w:i/>
          <w:iCs/>
          <w:vertAlign w:val="superscript"/>
        </w:rPr>
        <w:t>th</w:t>
      </w:r>
      <w:r w:rsidRPr="00AD78B0"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b/>
          <w:bCs/>
          <w:i/>
          <w:iCs/>
        </w:rPr>
        <w:t>December</w:t>
      </w:r>
      <w:r w:rsidRPr="00AD78B0">
        <w:rPr>
          <w:rFonts w:cstheme="minorHAnsi"/>
          <w:b/>
          <w:bCs/>
          <w:i/>
          <w:iCs/>
        </w:rPr>
        <w:t xml:space="preserve"> 2022, 8.00pm, agenda items to Clerk no later than </w:t>
      </w:r>
      <w:r w:rsidRPr="00AD78B0">
        <w:rPr>
          <w:rFonts w:cstheme="minorHAnsi"/>
          <w:b/>
          <w:bCs/>
          <w:i/>
          <w:iCs/>
          <w:u w:val="single"/>
        </w:rPr>
        <w:t xml:space="preserve">Thursday </w:t>
      </w:r>
      <w:r>
        <w:rPr>
          <w:rFonts w:cstheme="minorHAnsi"/>
          <w:b/>
          <w:bCs/>
          <w:i/>
          <w:iCs/>
          <w:u w:val="single"/>
        </w:rPr>
        <w:t>1</w:t>
      </w:r>
      <w:r w:rsidRPr="00E741CA">
        <w:rPr>
          <w:rFonts w:cstheme="minorHAnsi"/>
          <w:b/>
          <w:bCs/>
          <w:i/>
          <w:iCs/>
          <w:u w:val="single"/>
          <w:vertAlign w:val="superscript"/>
        </w:rPr>
        <w:t>st</w:t>
      </w:r>
      <w:r>
        <w:rPr>
          <w:rFonts w:cstheme="minorHAnsi"/>
          <w:b/>
          <w:bCs/>
          <w:i/>
          <w:iCs/>
          <w:u w:val="single"/>
        </w:rPr>
        <w:t xml:space="preserve"> December</w:t>
      </w:r>
      <w:r w:rsidRPr="00AD78B0">
        <w:rPr>
          <w:rFonts w:cstheme="minorHAnsi"/>
          <w:b/>
          <w:bCs/>
          <w:i/>
          <w:iCs/>
          <w:u w:val="single"/>
        </w:rPr>
        <w:t xml:space="preserve"> 2022 please. </w:t>
      </w:r>
      <w:r w:rsidRPr="00AD78B0">
        <w:rPr>
          <w:rFonts w:cstheme="minorHAnsi"/>
          <w:b/>
          <w:bCs/>
          <w:i/>
          <w:iCs/>
        </w:rPr>
        <w:t>Late items will not be accepted.</w:t>
      </w:r>
    </w:p>
    <w:p w14:paraId="218AB85F" w14:textId="77777777" w:rsidR="00855954" w:rsidRDefault="00855954" w:rsidP="00855954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Please note that the agenda items for the January meeting will be required by </w:t>
      </w:r>
      <w:r w:rsidRPr="00E36624">
        <w:rPr>
          <w:rFonts w:cstheme="minorHAnsi"/>
          <w:b/>
          <w:bCs/>
          <w:i/>
          <w:iCs/>
          <w:u w:val="single"/>
        </w:rPr>
        <w:t>Thursday 15</w:t>
      </w:r>
      <w:r w:rsidRPr="00E36624">
        <w:rPr>
          <w:rFonts w:cstheme="minorHAnsi"/>
          <w:b/>
          <w:bCs/>
          <w:i/>
          <w:iCs/>
          <w:u w:val="single"/>
          <w:vertAlign w:val="superscript"/>
        </w:rPr>
        <w:t>th</w:t>
      </w:r>
      <w:r w:rsidRPr="00E36624">
        <w:rPr>
          <w:rFonts w:cstheme="minorHAnsi"/>
          <w:b/>
          <w:bCs/>
          <w:i/>
          <w:iCs/>
          <w:u w:val="single"/>
        </w:rPr>
        <w:t xml:space="preserve"> December</w:t>
      </w:r>
      <w:r>
        <w:rPr>
          <w:rFonts w:cstheme="minorHAnsi"/>
          <w:b/>
          <w:bCs/>
          <w:i/>
          <w:iCs/>
        </w:rPr>
        <w:t xml:space="preserve"> as the office is closed over Christmas.</w:t>
      </w:r>
    </w:p>
    <w:p w14:paraId="0593D980" w14:textId="77777777" w:rsidR="00515396" w:rsidRDefault="00515396" w:rsidP="00855954">
      <w:pPr>
        <w:rPr>
          <w:rFonts w:cstheme="minorHAnsi"/>
          <w:b/>
          <w:bCs/>
          <w:i/>
          <w:iCs/>
        </w:rPr>
      </w:pPr>
    </w:p>
    <w:p w14:paraId="1F29F57F" w14:textId="77777777" w:rsidR="00515396" w:rsidRDefault="00515396" w:rsidP="00855954">
      <w:pPr>
        <w:rPr>
          <w:rFonts w:cstheme="minorHAnsi"/>
          <w:b/>
          <w:bCs/>
          <w:i/>
          <w:iCs/>
        </w:rPr>
      </w:pPr>
    </w:p>
    <w:p w14:paraId="11FE5E06" w14:textId="77777777" w:rsidR="00292892" w:rsidRDefault="00515396" w:rsidP="00855954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Chairman ………………………………</w:t>
      </w:r>
      <w:r w:rsidR="00292892">
        <w:rPr>
          <w:rFonts w:cstheme="minorHAnsi"/>
          <w:b/>
          <w:bCs/>
          <w:i/>
          <w:iCs/>
        </w:rPr>
        <w:t>….</w:t>
      </w:r>
    </w:p>
    <w:p w14:paraId="37E3F8B4" w14:textId="11A214A3" w:rsidR="00855954" w:rsidRPr="00855954" w:rsidRDefault="00515396" w:rsidP="00855954">
      <w:r>
        <w:rPr>
          <w:rFonts w:cstheme="minorHAnsi"/>
          <w:b/>
          <w:bCs/>
          <w:i/>
          <w:iCs/>
        </w:rPr>
        <w:t>Date …………………………………………</w:t>
      </w:r>
    </w:p>
    <w:sectPr w:rsidR="00855954" w:rsidRPr="00855954" w:rsidSect="006A4D7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17C3" w14:textId="77777777" w:rsidR="00BE5040" w:rsidRDefault="00BE5040" w:rsidP="00CD7860">
      <w:pPr>
        <w:spacing w:after="0" w:line="240" w:lineRule="auto"/>
      </w:pPr>
      <w:r>
        <w:separator/>
      </w:r>
    </w:p>
  </w:endnote>
  <w:endnote w:type="continuationSeparator" w:id="0">
    <w:p w14:paraId="12B56D47" w14:textId="77777777" w:rsidR="00BE5040" w:rsidRDefault="00BE5040" w:rsidP="00CD7860">
      <w:pPr>
        <w:spacing w:after="0" w:line="240" w:lineRule="auto"/>
      </w:pPr>
      <w:r>
        <w:continuationSeparator/>
      </w:r>
    </w:p>
  </w:endnote>
  <w:endnote w:type="continuationNotice" w:id="1">
    <w:p w14:paraId="5D1707DE" w14:textId="77777777" w:rsidR="00BE5040" w:rsidRDefault="00BE5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3E90" w14:textId="77777777" w:rsidR="005B53C9" w:rsidRDefault="005B5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81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CB507" w14:textId="0B419B2E" w:rsidR="00B206D5" w:rsidRDefault="00B206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Chairman Initial</w:t>
        </w:r>
        <w:r w:rsidR="007940B5">
          <w:rPr>
            <w:noProof/>
          </w:rPr>
          <w:t>……………………………</w:t>
        </w:r>
      </w:p>
    </w:sdtContent>
  </w:sdt>
  <w:p w14:paraId="2B0F9A24" w14:textId="3D54B83C" w:rsidR="00095D52" w:rsidRDefault="00095D52" w:rsidP="00ED2B8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24E4" w14:textId="77777777" w:rsidR="005B53C9" w:rsidRDefault="005B5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1E1D" w14:textId="77777777" w:rsidR="00BE5040" w:rsidRDefault="00BE5040" w:rsidP="00CD7860">
      <w:pPr>
        <w:spacing w:after="0" w:line="240" w:lineRule="auto"/>
      </w:pPr>
      <w:r>
        <w:separator/>
      </w:r>
    </w:p>
  </w:footnote>
  <w:footnote w:type="continuationSeparator" w:id="0">
    <w:p w14:paraId="7D020897" w14:textId="77777777" w:rsidR="00BE5040" w:rsidRDefault="00BE5040" w:rsidP="00CD7860">
      <w:pPr>
        <w:spacing w:after="0" w:line="240" w:lineRule="auto"/>
      </w:pPr>
      <w:r>
        <w:continuationSeparator/>
      </w:r>
    </w:p>
  </w:footnote>
  <w:footnote w:type="continuationNotice" w:id="1">
    <w:p w14:paraId="601ECDEB" w14:textId="77777777" w:rsidR="00BE5040" w:rsidRDefault="00BE50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8C61" w14:textId="77777777" w:rsidR="005B53C9" w:rsidRDefault="005B5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477119"/>
      <w:docPartObj>
        <w:docPartGallery w:val="Watermarks"/>
        <w:docPartUnique/>
      </w:docPartObj>
    </w:sdtPr>
    <w:sdtEndPr/>
    <w:sdtContent>
      <w:p w14:paraId="2691B844" w14:textId="2D6813CF" w:rsidR="005B53C9" w:rsidRDefault="002C6CEC">
        <w:pPr>
          <w:pStyle w:val="Header"/>
        </w:pPr>
        <w:r>
          <w:rPr>
            <w:noProof/>
          </w:rPr>
          <w:pict w14:anchorId="121502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A0AB" w14:textId="77777777" w:rsidR="005B53C9" w:rsidRDefault="005B5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4F1"/>
    <w:multiLevelType w:val="hybridMultilevel"/>
    <w:tmpl w:val="0EDEB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759D6"/>
    <w:multiLevelType w:val="hybridMultilevel"/>
    <w:tmpl w:val="26AC1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702"/>
    <w:multiLevelType w:val="hybridMultilevel"/>
    <w:tmpl w:val="A9909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12768"/>
    <w:multiLevelType w:val="hybridMultilevel"/>
    <w:tmpl w:val="1334FA1C"/>
    <w:lvl w:ilvl="0" w:tplc="EAE84A14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078A"/>
    <w:multiLevelType w:val="hybridMultilevel"/>
    <w:tmpl w:val="C148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715BF"/>
    <w:multiLevelType w:val="hybridMultilevel"/>
    <w:tmpl w:val="0128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81C92"/>
    <w:multiLevelType w:val="hybridMultilevel"/>
    <w:tmpl w:val="AD0E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66CE3"/>
    <w:multiLevelType w:val="hybridMultilevel"/>
    <w:tmpl w:val="2E3E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45668"/>
    <w:multiLevelType w:val="hybridMultilevel"/>
    <w:tmpl w:val="2D74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D31FC"/>
    <w:multiLevelType w:val="hybridMultilevel"/>
    <w:tmpl w:val="7ABA9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964DF"/>
    <w:multiLevelType w:val="hybridMultilevel"/>
    <w:tmpl w:val="72102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43BBF"/>
    <w:multiLevelType w:val="hybridMultilevel"/>
    <w:tmpl w:val="8BFCB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B4329"/>
    <w:multiLevelType w:val="hybridMultilevel"/>
    <w:tmpl w:val="34F0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33D5B"/>
    <w:multiLevelType w:val="hybridMultilevel"/>
    <w:tmpl w:val="2B06F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C53C4"/>
    <w:multiLevelType w:val="hybridMultilevel"/>
    <w:tmpl w:val="E5326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34E67"/>
    <w:multiLevelType w:val="hybridMultilevel"/>
    <w:tmpl w:val="A4D88C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704E8"/>
    <w:multiLevelType w:val="hybridMultilevel"/>
    <w:tmpl w:val="CE28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D76DF"/>
    <w:multiLevelType w:val="hybridMultilevel"/>
    <w:tmpl w:val="57EEE0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602E3"/>
    <w:multiLevelType w:val="hybridMultilevel"/>
    <w:tmpl w:val="B5AC4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982C17"/>
    <w:multiLevelType w:val="hybridMultilevel"/>
    <w:tmpl w:val="53E28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93D9D"/>
    <w:multiLevelType w:val="hybridMultilevel"/>
    <w:tmpl w:val="50F8D1BA"/>
    <w:lvl w:ilvl="0" w:tplc="C96837C8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DA35B2"/>
    <w:multiLevelType w:val="multilevel"/>
    <w:tmpl w:val="34E20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1F18A9"/>
    <w:multiLevelType w:val="hybridMultilevel"/>
    <w:tmpl w:val="2DEC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A0ED2"/>
    <w:multiLevelType w:val="hybridMultilevel"/>
    <w:tmpl w:val="1CE25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</w:abstractNum>
  <w:abstractNum w:abstractNumId="24" w15:restartNumberingAfterBreak="0">
    <w:nsid w:val="7FA0611A"/>
    <w:multiLevelType w:val="hybridMultilevel"/>
    <w:tmpl w:val="1890C1B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6968684">
    <w:abstractNumId w:val="0"/>
  </w:num>
  <w:num w:numId="2" w16cid:durableId="2098596805">
    <w:abstractNumId w:val="24"/>
  </w:num>
  <w:num w:numId="3" w16cid:durableId="1737246125">
    <w:abstractNumId w:val="18"/>
  </w:num>
  <w:num w:numId="4" w16cid:durableId="1280139961">
    <w:abstractNumId w:val="5"/>
  </w:num>
  <w:num w:numId="5" w16cid:durableId="570624414">
    <w:abstractNumId w:val="6"/>
  </w:num>
  <w:num w:numId="6" w16cid:durableId="1776093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823306">
    <w:abstractNumId w:val="21"/>
  </w:num>
  <w:num w:numId="8" w16cid:durableId="2142336817">
    <w:abstractNumId w:val="9"/>
  </w:num>
  <w:num w:numId="9" w16cid:durableId="1979450893">
    <w:abstractNumId w:val="23"/>
  </w:num>
  <w:num w:numId="10" w16cid:durableId="1228346566">
    <w:abstractNumId w:val="1"/>
  </w:num>
  <w:num w:numId="11" w16cid:durableId="587230279">
    <w:abstractNumId w:val="2"/>
  </w:num>
  <w:num w:numId="12" w16cid:durableId="975916806">
    <w:abstractNumId w:val="19"/>
  </w:num>
  <w:num w:numId="13" w16cid:durableId="12404059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0226457">
    <w:abstractNumId w:val="13"/>
  </w:num>
  <w:num w:numId="15" w16cid:durableId="1084032100">
    <w:abstractNumId w:val="4"/>
  </w:num>
  <w:num w:numId="16" w16cid:durableId="2044475745">
    <w:abstractNumId w:val="22"/>
  </w:num>
  <w:num w:numId="17" w16cid:durableId="1086920131">
    <w:abstractNumId w:val="5"/>
  </w:num>
  <w:num w:numId="18" w16cid:durableId="420488984">
    <w:abstractNumId w:val="15"/>
  </w:num>
  <w:num w:numId="19" w16cid:durableId="2079209247">
    <w:abstractNumId w:val="18"/>
  </w:num>
  <w:num w:numId="20" w16cid:durableId="1058288807">
    <w:abstractNumId w:val="10"/>
  </w:num>
  <w:num w:numId="21" w16cid:durableId="211697156">
    <w:abstractNumId w:val="14"/>
  </w:num>
  <w:num w:numId="22" w16cid:durableId="2114861733">
    <w:abstractNumId w:val="15"/>
  </w:num>
  <w:num w:numId="23" w16cid:durableId="1233346714">
    <w:abstractNumId w:val="11"/>
  </w:num>
  <w:num w:numId="24" w16cid:durableId="786586604">
    <w:abstractNumId w:val="7"/>
  </w:num>
  <w:num w:numId="25" w16cid:durableId="702294707">
    <w:abstractNumId w:val="16"/>
  </w:num>
  <w:num w:numId="26" w16cid:durableId="1111314937">
    <w:abstractNumId w:val="12"/>
  </w:num>
  <w:num w:numId="27" w16cid:durableId="43071108">
    <w:abstractNumId w:val="8"/>
  </w:num>
  <w:num w:numId="28" w16cid:durableId="748191198">
    <w:abstractNumId w:val="3"/>
  </w:num>
  <w:num w:numId="29" w16cid:durableId="123281414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6"/>
    <w:rsid w:val="00000651"/>
    <w:rsid w:val="00000C9F"/>
    <w:rsid w:val="00002145"/>
    <w:rsid w:val="00002B1D"/>
    <w:rsid w:val="00002E3E"/>
    <w:rsid w:val="00003639"/>
    <w:rsid w:val="00003B10"/>
    <w:rsid w:val="00003E0C"/>
    <w:rsid w:val="000045D0"/>
    <w:rsid w:val="00004DA9"/>
    <w:rsid w:val="00005A61"/>
    <w:rsid w:val="00006B83"/>
    <w:rsid w:val="00007062"/>
    <w:rsid w:val="000078BF"/>
    <w:rsid w:val="00010388"/>
    <w:rsid w:val="00010EE5"/>
    <w:rsid w:val="0001232C"/>
    <w:rsid w:val="000125FB"/>
    <w:rsid w:val="00012B65"/>
    <w:rsid w:val="00013D11"/>
    <w:rsid w:val="00014518"/>
    <w:rsid w:val="00014C14"/>
    <w:rsid w:val="00014E29"/>
    <w:rsid w:val="000151BD"/>
    <w:rsid w:val="0001556F"/>
    <w:rsid w:val="000160F6"/>
    <w:rsid w:val="000178D3"/>
    <w:rsid w:val="00017C70"/>
    <w:rsid w:val="00020AF8"/>
    <w:rsid w:val="000220A6"/>
    <w:rsid w:val="00022569"/>
    <w:rsid w:val="00022EC5"/>
    <w:rsid w:val="0002304C"/>
    <w:rsid w:val="00023DDF"/>
    <w:rsid w:val="0002471B"/>
    <w:rsid w:val="00027B20"/>
    <w:rsid w:val="000301E6"/>
    <w:rsid w:val="00030387"/>
    <w:rsid w:val="000317BC"/>
    <w:rsid w:val="00031CAD"/>
    <w:rsid w:val="0003225F"/>
    <w:rsid w:val="00033398"/>
    <w:rsid w:val="000357CA"/>
    <w:rsid w:val="000358D7"/>
    <w:rsid w:val="00036801"/>
    <w:rsid w:val="00036B4A"/>
    <w:rsid w:val="00037322"/>
    <w:rsid w:val="00037BDF"/>
    <w:rsid w:val="000415DE"/>
    <w:rsid w:val="00044A18"/>
    <w:rsid w:val="00044D25"/>
    <w:rsid w:val="00045F1F"/>
    <w:rsid w:val="00046216"/>
    <w:rsid w:val="000465D9"/>
    <w:rsid w:val="0004689A"/>
    <w:rsid w:val="00046B2F"/>
    <w:rsid w:val="00047C35"/>
    <w:rsid w:val="00051F13"/>
    <w:rsid w:val="00052F70"/>
    <w:rsid w:val="00053F6E"/>
    <w:rsid w:val="000544C8"/>
    <w:rsid w:val="00054ACD"/>
    <w:rsid w:val="00055689"/>
    <w:rsid w:val="00056124"/>
    <w:rsid w:val="000576DF"/>
    <w:rsid w:val="0006039B"/>
    <w:rsid w:val="00060CF8"/>
    <w:rsid w:val="00061586"/>
    <w:rsid w:val="00061BD9"/>
    <w:rsid w:val="00062CED"/>
    <w:rsid w:val="00062D5C"/>
    <w:rsid w:val="000632BC"/>
    <w:rsid w:val="000636BF"/>
    <w:rsid w:val="00063B15"/>
    <w:rsid w:val="00063B30"/>
    <w:rsid w:val="0006546C"/>
    <w:rsid w:val="00065BC9"/>
    <w:rsid w:val="00066619"/>
    <w:rsid w:val="0006719D"/>
    <w:rsid w:val="000711C3"/>
    <w:rsid w:val="00071F77"/>
    <w:rsid w:val="0007227E"/>
    <w:rsid w:val="00072F79"/>
    <w:rsid w:val="00073348"/>
    <w:rsid w:val="000737E7"/>
    <w:rsid w:val="00074242"/>
    <w:rsid w:val="00074488"/>
    <w:rsid w:val="00076247"/>
    <w:rsid w:val="00076458"/>
    <w:rsid w:val="00076639"/>
    <w:rsid w:val="0007696F"/>
    <w:rsid w:val="000771E9"/>
    <w:rsid w:val="0007729B"/>
    <w:rsid w:val="000775FB"/>
    <w:rsid w:val="000776CE"/>
    <w:rsid w:val="00077FBC"/>
    <w:rsid w:val="000804B8"/>
    <w:rsid w:val="00081691"/>
    <w:rsid w:val="000818B6"/>
    <w:rsid w:val="00081E00"/>
    <w:rsid w:val="00082200"/>
    <w:rsid w:val="0008275D"/>
    <w:rsid w:val="0008338D"/>
    <w:rsid w:val="00084119"/>
    <w:rsid w:val="0008524F"/>
    <w:rsid w:val="000858AC"/>
    <w:rsid w:val="00085A13"/>
    <w:rsid w:val="00086E47"/>
    <w:rsid w:val="00086F98"/>
    <w:rsid w:val="0008749F"/>
    <w:rsid w:val="000900E1"/>
    <w:rsid w:val="000911D3"/>
    <w:rsid w:val="00091B81"/>
    <w:rsid w:val="0009205B"/>
    <w:rsid w:val="00093196"/>
    <w:rsid w:val="00093427"/>
    <w:rsid w:val="00094337"/>
    <w:rsid w:val="00094E3C"/>
    <w:rsid w:val="0009557C"/>
    <w:rsid w:val="00095D52"/>
    <w:rsid w:val="00095E6C"/>
    <w:rsid w:val="00096497"/>
    <w:rsid w:val="0009720C"/>
    <w:rsid w:val="00097306"/>
    <w:rsid w:val="000973CC"/>
    <w:rsid w:val="000A00E9"/>
    <w:rsid w:val="000A04BD"/>
    <w:rsid w:val="000A063D"/>
    <w:rsid w:val="000A08CD"/>
    <w:rsid w:val="000A09BB"/>
    <w:rsid w:val="000A1761"/>
    <w:rsid w:val="000A1FB1"/>
    <w:rsid w:val="000A222A"/>
    <w:rsid w:val="000A2BFC"/>
    <w:rsid w:val="000A3028"/>
    <w:rsid w:val="000A397B"/>
    <w:rsid w:val="000A413C"/>
    <w:rsid w:val="000A4926"/>
    <w:rsid w:val="000A49D7"/>
    <w:rsid w:val="000A522E"/>
    <w:rsid w:val="000A529A"/>
    <w:rsid w:val="000A5D49"/>
    <w:rsid w:val="000A6864"/>
    <w:rsid w:val="000A6A2B"/>
    <w:rsid w:val="000A723E"/>
    <w:rsid w:val="000A72D6"/>
    <w:rsid w:val="000A7995"/>
    <w:rsid w:val="000B02E1"/>
    <w:rsid w:val="000B1E4C"/>
    <w:rsid w:val="000B209B"/>
    <w:rsid w:val="000B2647"/>
    <w:rsid w:val="000B267D"/>
    <w:rsid w:val="000B3D35"/>
    <w:rsid w:val="000B44C0"/>
    <w:rsid w:val="000B48DA"/>
    <w:rsid w:val="000B4C43"/>
    <w:rsid w:val="000B53E5"/>
    <w:rsid w:val="000B5B1A"/>
    <w:rsid w:val="000B79AD"/>
    <w:rsid w:val="000B7C4B"/>
    <w:rsid w:val="000B7FC6"/>
    <w:rsid w:val="000C0215"/>
    <w:rsid w:val="000C088E"/>
    <w:rsid w:val="000C0E9B"/>
    <w:rsid w:val="000C2C8F"/>
    <w:rsid w:val="000C320C"/>
    <w:rsid w:val="000C3C3D"/>
    <w:rsid w:val="000C3C8B"/>
    <w:rsid w:val="000C4617"/>
    <w:rsid w:val="000C5627"/>
    <w:rsid w:val="000C6512"/>
    <w:rsid w:val="000C6642"/>
    <w:rsid w:val="000C751E"/>
    <w:rsid w:val="000C76A5"/>
    <w:rsid w:val="000D09BD"/>
    <w:rsid w:val="000D15DF"/>
    <w:rsid w:val="000D1D2E"/>
    <w:rsid w:val="000D2E21"/>
    <w:rsid w:val="000D3F01"/>
    <w:rsid w:val="000D4F44"/>
    <w:rsid w:val="000D4FB5"/>
    <w:rsid w:val="000D6201"/>
    <w:rsid w:val="000D64D2"/>
    <w:rsid w:val="000D682D"/>
    <w:rsid w:val="000D688B"/>
    <w:rsid w:val="000D6893"/>
    <w:rsid w:val="000D6CBA"/>
    <w:rsid w:val="000D72B8"/>
    <w:rsid w:val="000D7753"/>
    <w:rsid w:val="000E05EE"/>
    <w:rsid w:val="000E08F7"/>
    <w:rsid w:val="000E2885"/>
    <w:rsid w:val="000E29C6"/>
    <w:rsid w:val="000E30C7"/>
    <w:rsid w:val="000E38FD"/>
    <w:rsid w:val="000E4A0B"/>
    <w:rsid w:val="000E4BDD"/>
    <w:rsid w:val="000E56EE"/>
    <w:rsid w:val="000E5C73"/>
    <w:rsid w:val="000E615A"/>
    <w:rsid w:val="000F01E1"/>
    <w:rsid w:val="000F1C0F"/>
    <w:rsid w:val="000F2237"/>
    <w:rsid w:val="000F27E2"/>
    <w:rsid w:val="000F2817"/>
    <w:rsid w:val="000F2C76"/>
    <w:rsid w:val="000F391B"/>
    <w:rsid w:val="000F4D4D"/>
    <w:rsid w:val="000F5D94"/>
    <w:rsid w:val="000F67D9"/>
    <w:rsid w:val="000F7008"/>
    <w:rsid w:val="000F7221"/>
    <w:rsid w:val="000F739A"/>
    <w:rsid w:val="000F7B15"/>
    <w:rsid w:val="00100689"/>
    <w:rsid w:val="001017A4"/>
    <w:rsid w:val="00102727"/>
    <w:rsid w:val="0010278A"/>
    <w:rsid w:val="00102FE4"/>
    <w:rsid w:val="00103158"/>
    <w:rsid w:val="0010434A"/>
    <w:rsid w:val="00104B91"/>
    <w:rsid w:val="0010535B"/>
    <w:rsid w:val="0010581A"/>
    <w:rsid w:val="001064C1"/>
    <w:rsid w:val="00106D2F"/>
    <w:rsid w:val="001077E5"/>
    <w:rsid w:val="0011364D"/>
    <w:rsid w:val="00114904"/>
    <w:rsid w:val="00114E0D"/>
    <w:rsid w:val="00116D0F"/>
    <w:rsid w:val="001172F2"/>
    <w:rsid w:val="0011792C"/>
    <w:rsid w:val="00117DC8"/>
    <w:rsid w:val="00120A23"/>
    <w:rsid w:val="00120B48"/>
    <w:rsid w:val="00120BC8"/>
    <w:rsid w:val="00121A03"/>
    <w:rsid w:val="00121B95"/>
    <w:rsid w:val="00121C10"/>
    <w:rsid w:val="00121F77"/>
    <w:rsid w:val="001225F7"/>
    <w:rsid w:val="00123C25"/>
    <w:rsid w:val="001248D9"/>
    <w:rsid w:val="001253E0"/>
    <w:rsid w:val="00125F6B"/>
    <w:rsid w:val="001260A7"/>
    <w:rsid w:val="00126E91"/>
    <w:rsid w:val="00127CE5"/>
    <w:rsid w:val="00127CF4"/>
    <w:rsid w:val="00131011"/>
    <w:rsid w:val="001315DC"/>
    <w:rsid w:val="00131B2C"/>
    <w:rsid w:val="001336D1"/>
    <w:rsid w:val="00136507"/>
    <w:rsid w:val="0013657E"/>
    <w:rsid w:val="00136715"/>
    <w:rsid w:val="00137A2D"/>
    <w:rsid w:val="00137F16"/>
    <w:rsid w:val="001410F5"/>
    <w:rsid w:val="00141829"/>
    <w:rsid w:val="00141C91"/>
    <w:rsid w:val="00141CBF"/>
    <w:rsid w:val="001425C1"/>
    <w:rsid w:val="0014267A"/>
    <w:rsid w:val="00142843"/>
    <w:rsid w:val="00143EE4"/>
    <w:rsid w:val="001442FA"/>
    <w:rsid w:val="0014450B"/>
    <w:rsid w:val="00144B8B"/>
    <w:rsid w:val="00145E7D"/>
    <w:rsid w:val="00145F40"/>
    <w:rsid w:val="0015024D"/>
    <w:rsid w:val="001507A2"/>
    <w:rsid w:val="001520C3"/>
    <w:rsid w:val="00153651"/>
    <w:rsid w:val="001539C2"/>
    <w:rsid w:val="00153A4A"/>
    <w:rsid w:val="00153EC2"/>
    <w:rsid w:val="0015449D"/>
    <w:rsid w:val="00154843"/>
    <w:rsid w:val="00154CDC"/>
    <w:rsid w:val="001557F2"/>
    <w:rsid w:val="00155943"/>
    <w:rsid w:val="00156E3B"/>
    <w:rsid w:val="00156E7E"/>
    <w:rsid w:val="0016038B"/>
    <w:rsid w:val="0016043B"/>
    <w:rsid w:val="0016089A"/>
    <w:rsid w:val="0016134D"/>
    <w:rsid w:val="00161729"/>
    <w:rsid w:val="0016194A"/>
    <w:rsid w:val="00161A13"/>
    <w:rsid w:val="001626E8"/>
    <w:rsid w:val="0016277A"/>
    <w:rsid w:val="00162E84"/>
    <w:rsid w:val="001639BF"/>
    <w:rsid w:val="00164199"/>
    <w:rsid w:val="001645C8"/>
    <w:rsid w:val="00165409"/>
    <w:rsid w:val="00165EBA"/>
    <w:rsid w:val="00166221"/>
    <w:rsid w:val="00166383"/>
    <w:rsid w:val="0016680D"/>
    <w:rsid w:val="00166B66"/>
    <w:rsid w:val="00167EE1"/>
    <w:rsid w:val="00167EF0"/>
    <w:rsid w:val="00171171"/>
    <w:rsid w:val="00171219"/>
    <w:rsid w:val="001732BE"/>
    <w:rsid w:val="001746A4"/>
    <w:rsid w:val="00174E17"/>
    <w:rsid w:val="001754A0"/>
    <w:rsid w:val="00175DA5"/>
    <w:rsid w:val="001765FC"/>
    <w:rsid w:val="0018060E"/>
    <w:rsid w:val="00180825"/>
    <w:rsid w:val="001809EF"/>
    <w:rsid w:val="00180D51"/>
    <w:rsid w:val="00180E60"/>
    <w:rsid w:val="001830D0"/>
    <w:rsid w:val="00183575"/>
    <w:rsid w:val="00183F59"/>
    <w:rsid w:val="00185198"/>
    <w:rsid w:val="00185369"/>
    <w:rsid w:val="00186A52"/>
    <w:rsid w:val="00186CFA"/>
    <w:rsid w:val="0018740D"/>
    <w:rsid w:val="00187B20"/>
    <w:rsid w:val="001909E3"/>
    <w:rsid w:val="00190C51"/>
    <w:rsid w:val="00191BC1"/>
    <w:rsid w:val="00192214"/>
    <w:rsid w:val="001925A4"/>
    <w:rsid w:val="00192C03"/>
    <w:rsid w:val="00194631"/>
    <w:rsid w:val="0019488B"/>
    <w:rsid w:val="001964C2"/>
    <w:rsid w:val="0019770F"/>
    <w:rsid w:val="001A08C1"/>
    <w:rsid w:val="001A0A5B"/>
    <w:rsid w:val="001A0BE0"/>
    <w:rsid w:val="001A10CE"/>
    <w:rsid w:val="001A11C0"/>
    <w:rsid w:val="001A13D9"/>
    <w:rsid w:val="001A1615"/>
    <w:rsid w:val="001A1BA7"/>
    <w:rsid w:val="001A1EB5"/>
    <w:rsid w:val="001A2302"/>
    <w:rsid w:val="001A41BC"/>
    <w:rsid w:val="001A46A3"/>
    <w:rsid w:val="001A46FD"/>
    <w:rsid w:val="001A4B76"/>
    <w:rsid w:val="001A51AF"/>
    <w:rsid w:val="001A5BD5"/>
    <w:rsid w:val="001A6A51"/>
    <w:rsid w:val="001A6A65"/>
    <w:rsid w:val="001A7ED5"/>
    <w:rsid w:val="001B0610"/>
    <w:rsid w:val="001B1057"/>
    <w:rsid w:val="001B11B8"/>
    <w:rsid w:val="001B1AD9"/>
    <w:rsid w:val="001B22FB"/>
    <w:rsid w:val="001B5E5B"/>
    <w:rsid w:val="001B6322"/>
    <w:rsid w:val="001B6617"/>
    <w:rsid w:val="001B68E6"/>
    <w:rsid w:val="001B74D3"/>
    <w:rsid w:val="001C0087"/>
    <w:rsid w:val="001C0D82"/>
    <w:rsid w:val="001C0FD0"/>
    <w:rsid w:val="001C11D3"/>
    <w:rsid w:val="001C17BE"/>
    <w:rsid w:val="001C25EA"/>
    <w:rsid w:val="001C33CE"/>
    <w:rsid w:val="001C3789"/>
    <w:rsid w:val="001C40A6"/>
    <w:rsid w:val="001C4B8C"/>
    <w:rsid w:val="001C4EE9"/>
    <w:rsid w:val="001C5511"/>
    <w:rsid w:val="001C61EA"/>
    <w:rsid w:val="001C65C8"/>
    <w:rsid w:val="001C7E24"/>
    <w:rsid w:val="001D0571"/>
    <w:rsid w:val="001D0F54"/>
    <w:rsid w:val="001D2218"/>
    <w:rsid w:val="001D277A"/>
    <w:rsid w:val="001D3874"/>
    <w:rsid w:val="001D3A24"/>
    <w:rsid w:val="001D42E5"/>
    <w:rsid w:val="001D4B3F"/>
    <w:rsid w:val="001D5277"/>
    <w:rsid w:val="001D56C9"/>
    <w:rsid w:val="001D5951"/>
    <w:rsid w:val="001D5A89"/>
    <w:rsid w:val="001D5FB4"/>
    <w:rsid w:val="001E0B95"/>
    <w:rsid w:val="001E0E2F"/>
    <w:rsid w:val="001E18D3"/>
    <w:rsid w:val="001E1D08"/>
    <w:rsid w:val="001E2F21"/>
    <w:rsid w:val="001E2FC2"/>
    <w:rsid w:val="001E30EE"/>
    <w:rsid w:val="001E3C68"/>
    <w:rsid w:val="001E41FB"/>
    <w:rsid w:val="001E494B"/>
    <w:rsid w:val="001E4E8C"/>
    <w:rsid w:val="001E5199"/>
    <w:rsid w:val="001E5927"/>
    <w:rsid w:val="001E62B4"/>
    <w:rsid w:val="001E6D19"/>
    <w:rsid w:val="001E6F45"/>
    <w:rsid w:val="001E7E06"/>
    <w:rsid w:val="001F0BFB"/>
    <w:rsid w:val="001F1932"/>
    <w:rsid w:val="001F1976"/>
    <w:rsid w:val="001F2AA8"/>
    <w:rsid w:val="001F2FD1"/>
    <w:rsid w:val="001F383D"/>
    <w:rsid w:val="001F46B2"/>
    <w:rsid w:val="001F58DC"/>
    <w:rsid w:val="001F6045"/>
    <w:rsid w:val="001F67F2"/>
    <w:rsid w:val="001F6AAD"/>
    <w:rsid w:val="002002CC"/>
    <w:rsid w:val="00200A72"/>
    <w:rsid w:val="00201CFB"/>
    <w:rsid w:val="00201E0F"/>
    <w:rsid w:val="00202065"/>
    <w:rsid w:val="00202D12"/>
    <w:rsid w:val="00204334"/>
    <w:rsid w:val="00204C8E"/>
    <w:rsid w:val="00205B86"/>
    <w:rsid w:val="002063C6"/>
    <w:rsid w:val="00207A6E"/>
    <w:rsid w:val="00207E90"/>
    <w:rsid w:val="0021056A"/>
    <w:rsid w:val="00212077"/>
    <w:rsid w:val="00212626"/>
    <w:rsid w:val="0021417E"/>
    <w:rsid w:val="002146EF"/>
    <w:rsid w:val="002147AB"/>
    <w:rsid w:val="00215682"/>
    <w:rsid w:val="00216EB4"/>
    <w:rsid w:val="00216ED1"/>
    <w:rsid w:val="00217C2E"/>
    <w:rsid w:val="002203F8"/>
    <w:rsid w:val="00220D8E"/>
    <w:rsid w:val="00221017"/>
    <w:rsid w:val="0022252A"/>
    <w:rsid w:val="00222CB2"/>
    <w:rsid w:val="00223A66"/>
    <w:rsid w:val="002257A6"/>
    <w:rsid w:val="00225A13"/>
    <w:rsid w:val="00225AC1"/>
    <w:rsid w:val="00225DEB"/>
    <w:rsid w:val="00226C28"/>
    <w:rsid w:val="002272E2"/>
    <w:rsid w:val="00227736"/>
    <w:rsid w:val="002279AC"/>
    <w:rsid w:val="00227C67"/>
    <w:rsid w:val="00230903"/>
    <w:rsid w:val="002317BF"/>
    <w:rsid w:val="00231B4F"/>
    <w:rsid w:val="00232559"/>
    <w:rsid w:val="00233477"/>
    <w:rsid w:val="00234A30"/>
    <w:rsid w:val="00235EB3"/>
    <w:rsid w:val="00236289"/>
    <w:rsid w:val="00236A0F"/>
    <w:rsid w:val="00236D44"/>
    <w:rsid w:val="00236DD6"/>
    <w:rsid w:val="00237B02"/>
    <w:rsid w:val="00240ADE"/>
    <w:rsid w:val="00240F23"/>
    <w:rsid w:val="00241071"/>
    <w:rsid w:val="00241199"/>
    <w:rsid w:val="00241C73"/>
    <w:rsid w:val="00243025"/>
    <w:rsid w:val="0024472F"/>
    <w:rsid w:val="002449BC"/>
    <w:rsid w:val="00244DC5"/>
    <w:rsid w:val="00244F4D"/>
    <w:rsid w:val="00244FAF"/>
    <w:rsid w:val="00244FCD"/>
    <w:rsid w:val="00245478"/>
    <w:rsid w:val="00246173"/>
    <w:rsid w:val="00246378"/>
    <w:rsid w:val="0024697E"/>
    <w:rsid w:val="00246F20"/>
    <w:rsid w:val="00246F7C"/>
    <w:rsid w:val="00246FED"/>
    <w:rsid w:val="0025092B"/>
    <w:rsid w:val="00251633"/>
    <w:rsid w:val="0025176E"/>
    <w:rsid w:val="00252C30"/>
    <w:rsid w:val="00252DA8"/>
    <w:rsid w:val="0025303B"/>
    <w:rsid w:val="002538E3"/>
    <w:rsid w:val="002539E5"/>
    <w:rsid w:val="00253D11"/>
    <w:rsid w:val="00253E08"/>
    <w:rsid w:val="0025419A"/>
    <w:rsid w:val="00254570"/>
    <w:rsid w:val="00254813"/>
    <w:rsid w:val="00254A77"/>
    <w:rsid w:val="002556BA"/>
    <w:rsid w:val="00255850"/>
    <w:rsid w:val="00255C72"/>
    <w:rsid w:val="00255FDF"/>
    <w:rsid w:val="002560C8"/>
    <w:rsid w:val="0025666C"/>
    <w:rsid w:val="0025788D"/>
    <w:rsid w:val="0026047D"/>
    <w:rsid w:val="00261509"/>
    <w:rsid w:val="00261841"/>
    <w:rsid w:val="0026478F"/>
    <w:rsid w:val="002649A7"/>
    <w:rsid w:val="00264C72"/>
    <w:rsid w:val="00264F76"/>
    <w:rsid w:val="00266509"/>
    <w:rsid w:val="00266D07"/>
    <w:rsid w:val="002672C2"/>
    <w:rsid w:val="002705A1"/>
    <w:rsid w:val="00272105"/>
    <w:rsid w:val="00272256"/>
    <w:rsid w:val="0027371C"/>
    <w:rsid w:val="002749B1"/>
    <w:rsid w:val="002749B3"/>
    <w:rsid w:val="00274C1A"/>
    <w:rsid w:val="0027575B"/>
    <w:rsid w:val="0027620C"/>
    <w:rsid w:val="002767BF"/>
    <w:rsid w:val="00276AF1"/>
    <w:rsid w:val="00276C84"/>
    <w:rsid w:val="00276DDB"/>
    <w:rsid w:val="0027745E"/>
    <w:rsid w:val="0028077E"/>
    <w:rsid w:val="00280977"/>
    <w:rsid w:val="002814DF"/>
    <w:rsid w:val="00283811"/>
    <w:rsid w:val="00283E3F"/>
    <w:rsid w:val="002844B7"/>
    <w:rsid w:val="0028516C"/>
    <w:rsid w:val="002854B1"/>
    <w:rsid w:val="002858FA"/>
    <w:rsid w:val="00285BAD"/>
    <w:rsid w:val="002868F4"/>
    <w:rsid w:val="002904E4"/>
    <w:rsid w:val="00290F6F"/>
    <w:rsid w:val="00290FF2"/>
    <w:rsid w:val="00292892"/>
    <w:rsid w:val="00293CF2"/>
    <w:rsid w:val="002941EA"/>
    <w:rsid w:val="00294F47"/>
    <w:rsid w:val="0029566D"/>
    <w:rsid w:val="00295C5E"/>
    <w:rsid w:val="00295CC9"/>
    <w:rsid w:val="002960D7"/>
    <w:rsid w:val="00296310"/>
    <w:rsid w:val="002967AF"/>
    <w:rsid w:val="00297C2F"/>
    <w:rsid w:val="00297F0E"/>
    <w:rsid w:val="002A0D4E"/>
    <w:rsid w:val="002A1316"/>
    <w:rsid w:val="002A1398"/>
    <w:rsid w:val="002A141C"/>
    <w:rsid w:val="002A1FE9"/>
    <w:rsid w:val="002A2AFE"/>
    <w:rsid w:val="002A3916"/>
    <w:rsid w:val="002A4645"/>
    <w:rsid w:val="002A50A3"/>
    <w:rsid w:val="002A6B04"/>
    <w:rsid w:val="002A7B1B"/>
    <w:rsid w:val="002B02AC"/>
    <w:rsid w:val="002B062A"/>
    <w:rsid w:val="002B08AD"/>
    <w:rsid w:val="002B0A35"/>
    <w:rsid w:val="002B0C28"/>
    <w:rsid w:val="002B22BE"/>
    <w:rsid w:val="002B231C"/>
    <w:rsid w:val="002B40B9"/>
    <w:rsid w:val="002B4C9B"/>
    <w:rsid w:val="002B5387"/>
    <w:rsid w:val="002B54DC"/>
    <w:rsid w:val="002B5A28"/>
    <w:rsid w:val="002B5F30"/>
    <w:rsid w:val="002B60F0"/>
    <w:rsid w:val="002B6F92"/>
    <w:rsid w:val="002B7D7F"/>
    <w:rsid w:val="002B7DB8"/>
    <w:rsid w:val="002C1943"/>
    <w:rsid w:val="002C19A1"/>
    <w:rsid w:val="002C2062"/>
    <w:rsid w:val="002C279D"/>
    <w:rsid w:val="002C2A21"/>
    <w:rsid w:val="002C38D0"/>
    <w:rsid w:val="002C3A00"/>
    <w:rsid w:val="002C3F27"/>
    <w:rsid w:val="002C4227"/>
    <w:rsid w:val="002C4412"/>
    <w:rsid w:val="002C5961"/>
    <w:rsid w:val="002C62E9"/>
    <w:rsid w:val="002D0156"/>
    <w:rsid w:val="002D0BC9"/>
    <w:rsid w:val="002D0CD0"/>
    <w:rsid w:val="002D0F48"/>
    <w:rsid w:val="002D11C6"/>
    <w:rsid w:val="002D19B5"/>
    <w:rsid w:val="002D1CF9"/>
    <w:rsid w:val="002D2849"/>
    <w:rsid w:val="002D2E14"/>
    <w:rsid w:val="002D2E39"/>
    <w:rsid w:val="002D561A"/>
    <w:rsid w:val="002D7380"/>
    <w:rsid w:val="002D741A"/>
    <w:rsid w:val="002D763F"/>
    <w:rsid w:val="002D778E"/>
    <w:rsid w:val="002E09E4"/>
    <w:rsid w:val="002E12D8"/>
    <w:rsid w:val="002E1AF5"/>
    <w:rsid w:val="002E22F4"/>
    <w:rsid w:val="002E2B31"/>
    <w:rsid w:val="002E5401"/>
    <w:rsid w:val="002E59C8"/>
    <w:rsid w:val="002E608F"/>
    <w:rsid w:val="002E628A"/>
    <w:rsid w:val="002E6380"/>
    <w:rsid w:val="002E6661"/>
    <w:rsid w:val="002F057B"/>
    <w:rsid w:val="002F08A2"/>
    <w:rsid w:val="002F0B08"/>
    <w:rsid w:val="002F0BD6"/>
    <w:rsid w:val="002F1343"/>
    <w:rsid w:val="002F1513"/>
    <w:rsid w:val="002F182C"/>
    <w:rsid w:val="002F1E72"/>
    <w:rsid w:val="002F1EFE"/>
    <w:rsid w:val="002F2F7B"/>
    <w:rsid w:val="002F428F"/>
    <w:rsid w:val="002F42C1"/>
    <w:rsid w:val="002F652F"/>
    <w:rsid w:val="002F6EF8"/>
    <w:rsid w:val="00300346"/>
    <w:rsid w:val="003012D9"/>
    <w:rsid w:val="003033DD"/>
    <w:rsid w:val="003038E0"/>
    <w:rsid w:val="00304846"/>
    <w:rsid w:val="00304EBC"/>
    <w:rsid w:val="003054BB"/>
    <w:rsid w:val="00305675"/>
    <w:rsid w:val="0030570B"/>
    <w:rsid w:val="0030771F"/>
    <w:rsid w:val="00307CF8"/>
    <w:rsid w:val="00311144"/>
    <w:rsid w:val="003126E6"/>
    <w:rsid w:val="00312C2A"/>
    <w:rsid w:val="00312F5A"/>
    <w:rsid w:val="0031337F"/>
    <w:rsid w:val="00314F6A"/>
    <w:rsid w:val="00315214"/>
    <w:rsid w:val="003157DE"/>
    <w:rsid w:val="00316B6C"/>
    <w:rsid w:val="0031724C"/>
    <w:rsid w:val="00317CD2"/>
    <w:rsid w:val="003200BB"/>
    <w:rsid w:val="00320682"/>
    <w:rsid w:val="003235C9"/>
    <w:rsid w:val="00323D55"/>
    <w:rsid w:val="00323ED2"/>
    <w:rsid w:val="00324654"/>
    <w:rsid w:val="00326E34"/>
    <w:rsid w:val="003274FB"/>
    <w:rsid w:val="00327F1E"/>
    <w:rsid w:val="00330000"/>
    <w:rsid w:val="003303B7"/>
    <w:rsid w:val="00330510"/>
    <w:rsid w:val="0033114D"/>
    <w:rsid w:val="00331B8A"/>
    <w:rsid w:val="00331CF9"/>
    <w:rsid w:val="00332311"/>
    <w:rsid w:val="003324E6"/>
    <w:rsid w:val="003324F4"/>
    <w:rsid w:val="00332E66"/>
    <w:rsid w:val="003338CF"/>
    <w:rsid w:val="00333BE3"/>
    <w:rsid w:val="00334058"/>
    <w:rsid w:val="003345E8"/>
    <w:rsid w:val="003354CD"/>
    <w:rsid w:val="00336064"/>
    <w:rsid w:val="003366B0"/>
    <w:rsid w:val="00336F79"/>
    <w:rsid w:val="003373DE"/>
    <w:rsid w:val="00337B1F"/>
    <w:rsid w:val="00337E3C"/>
    <w:rsid w:val="00340404"/>
    <w:rsid w:val="00341985"/>
    <w:rsid w:val="00341B8F"/>
    <w:rsid w:val="0034207B"/>
    <w:rsid w:val="003421CE"/>
    <w:rsid w:val="0034249F"/>
    <w:rsid w:val="00342C0F"/>
    <w:rsid w:val="00342F54"/>
    <w:rsid w:val="003434DF"/>
    <w:rsid w:val="00343CE6"/>
    <w:rsid w:val="00344959"/>
    <w:rsid w:val="00344C93"/>
    <w:rsid w:val="003455A5"/>
    <w:rsid w:val="003455AC"/>
    <w:rsid w:val="00346BB3"/>
    <w:rsid w:val="00350111"/>
    <w:rsid w:val="003505B8"/>
    <w:rsid w:val="0035063E"/>
    <w:rsid w:val="003508D9"/>
    <w:rsid w:val="00350DF2"/>
    <w:rsid w:val="00351CAD"/>
    <w:rsid w:val="00352605"/>
    <w:rsid w:val="00352E87"/>
    <w:rsid w:val="00353301"/>
    <w:rsid w:val="003536DA"/>
    <w:rsid w:val="00353989"/>
    <w:rsid w:val="003541B5"/>
    <w:rsid w:val="00354A2E"/>
    <w:rsid w:val="00354CE4"/>
    <w:rsid w:val="00354ED6"/>
    <w:rsid w:val="00355478"/>
    <w:rsid w:val="0035630F"/>
    <w:rsid w:val="003573C7"/>
    <w:rsid w:val="003574C2"/>
    <w:rsid w:val="003575DA"/>
    <w:rsid w:val="00360276"/>
    <w:rsid w:val="00360416"/>
    <w:rsid w:val="00361325"/>
    <w:rsid w:val="003625C8"/>
    <w:rsid w:val="00362F53"/>
    <w:rsid w:val="00365F87"/>
    <w:rsid w:val="00365FA5"/>
    <w:rsid w:val="00366A56"/>
    <w:rsid w:val="00370D8A"/>
    <w:rsid w:val="00371352"/>
    <w:rsid w:val="00371BF2"/>
    <w:rsid w:val="00372D4D"/>
    <w:rsid w:val="00372E72"/>
    <w:rsid w:val="003738DC"/>
    <w:rsid w:val="00374288"/>
    <w:rsid w:val="00374605"/>
    <w:rsid w:val="00375524"/>
    <w:rsid w:val="00375A4D"/>
    <w:rsid w:val="00375D5F"/>
    <w:rsid w:val="00375EAE"/>
    <w:rsid w:val="003762FE"/>
    <w:rsid w:val="0037638C"/>
    <w:rsid w:val="0037685B"/>
    <w:rsid w:val="00377C14"/>
    <w:rsid w:val="00380400"/>
    <w:rsid w:val="00380778"/>
    <w:rsid w:val="00381999"/>
    <w:rsid w:val="00381F0E"/>
    <w:rsid w:val="00382721"/>
    <w:rsid w:val="00382998"/>
    <w:rsid w:val="00383923"/>
    <w:rsid w:val="00383AC9"/>
    <w:rsid w:val="003849C7"/>
    <w:rsid w:val="003850A2"/>
    <w:rsid w:val="00386063"/>
    <w:rsid w:val="003863B9"/>
    <w:rsid w:val="003867F4"/>
    <w:rsid w:val="00386FDE"/>
    <w:rsid w:val="00390C87"/>
    <w:rsid w:val="003910EC"/>
    <w:rsid w:val="0039127D"/>
    <w:rsid w:val="00391BEA"/>
    <w:rsid w:val="003932A8"/>
    <w:rsid w:val="00393CF9"/>
    <w:rsid w:val="00394675"/>
    <w:rsid w:val="00394BBC"/>
    <w:rsid w:val="00395ECF"/>
    <w:rsid w:val="003961EB"/>
    <w:rsid w:val="003967AB"/>
    <w:rsid w:val="00396A2E"/>
    <w:rsid w:val="00396B7F"/>
    <w:rsid w:val="003A03EC"/>
    <w:rsid w:val="003A0B62"/>
    <w:rsid w:val="003A0EB7"/>
    <w:rsid w:val="003A1579"/>
    <w:rsid w:val="003A2D07"/>
    <w:rsid w:val="003A2EF0"/>
    <w:rsid w:val="003A3889"/>
    <w:rsid w:val="003A3F59"/>
    <w:rsid w:val="003A4A2D"/>
    <w:rsid w:val="003A4D1B"/>
    <w:rsid w:val="003A5012"/>
    <w:rsid w:val="003A6852"/>
    <w:rsid w:val="003A7834"/>
    <w:rsid w:val="003A79F0"/>
    <w:rsid w:val="003A7BC6"/>
    <w:rsid w:val="003A7CBA"/>
    <w:rsid w:val="003B03A2"/>
    <w:rsid w:val="003B0548"/>
    <w:rsid w:val="003B0733"/>
    <w:rsid w:val="003B10B3"/>
    <w:rsid w:val="003B1C94"/>
    <w:rsid w:val="003B1D83"/>
    <w:rsid w:val="003B235E"/>
    <w:rsid w:val="003B2695"/>
    <w:rsid w:val="003B2D37"/>
    <w:rsid w:val="003B2FCA"/>
    <w:rsid w:val="003B3A04"/>
    <w:rsid w:val="003B47A6"/>
    <w:rsid w:val="003B5154"/>
    <w:rsid w:val="003B5B8D"/>
    <w:rsid w:val="003B6658"/>
    <w:rsid w:val="003B6C0A"/>
    <w:rsid w:val="003B7B21"/>
    <w:rsid w:val="003C033F"/>
    <w:rsid w:val="003C1A5F"/>
    <w:rsid w:val="003C1BCA"/>
    <w:rsid w:val="003C243E"/>
    <w:rsid w:val="003C3645"/>
    <w:rsid w:val="003C37DE"/>
    <w:rsid w:val="003C46A7"/>
    <w:rsid w:val="003C5126"/>
    <w:rsid w:val="003C518D"/>
    <w:rsid w:val="003C5BFB"/>
    <w:rsid w:val="003C66FB"/>
    <w:rsid w:val="003D07E6"/>
    <w:rsid w:val="003D1A76"/>
    <w:rsid w:val="003D232B"/>
    <w:rsid w:val="003D3A3B"/>
    <w:rsid w:val="003D3E4B"/>
    <w:rsid w:val="003D415E"/>
    <w:rsid w:val="003D4594"/>
    <w:rsid w:val="003D59A8"/>
    <w:rsid w:val="003D5F20"/>
    <w:rsid w:val="003D61DF"/>
    <w:rsid w:val="003D629C"/>
    <w:rsid w:val="003D6415"/>
    <w:rsid w:val="003D6502"/>
    <w:rsid w:val="003D7666"/>
    <w:rsid w:val="003E09B5"/>
    <w:rsid w:val="003E0B3F"/>
    <w:rsid w:val="003E2A14"/>
    <w:rsid w:val="003E2DB3"/>
    <w:rsid w:val="003E4313"/>
    <w:rsid w:val="003E4DEB"/>
    <w:rsid w:val="003E706D"/>
    <w:rsid w:val="003E7F8A"/>
    <w:rsid w:val="003F00E6"/>
    <w:rsid w:val="003F0C25"/>
    <w:rsid w:val="003F3F8F"/>
    <w:rsid w:val="003F477D"/>
    <w:rsid w:val="003F50BC"/>
    <w:rsid w:val="003F5434"/>
    <w:rsid w:val="003F6576"/>
    <w:rsid w:val="003F70E7"/>
    <w:rsid w:val="003F7484"/>
    <w:rsid w:val="003F7757"/>
    <w:rsid w:val="003F7FE7"/>
    <w:rsid w:val="00400DDB"/>
    <w:rsid w:val="0040270C"/>
    <w:rsid w:val="00402CE1"/>
    <w:rsid w:val="00403A76"/>
    <w:rsid w:val="004046E4"/>
    <w:rsid w:val="00405785"/>
    <w:rsid w:val="004079F4"/>
    <w:rsid w:val="00407EA8"/>
    <w:rsid w:val="00410D9C"/>
    <w:rsid w:val="00411911"/>
    <w:rsid w:val="00411B24"/>
    <w:rsid w:val="00411B8F"/>
    <w:rsid w:val="00411D00"/>
    <w:rsid w:val="00411E87"/>
    <w:rsid w:val="004120C1"/>
    <w:rsid w:val="00412F94"/>
    <w:rsid w:val="00413048"/>
    <w:rsid w:val="00413698"/>
    <w:rsid w:val="00414B7B"/>
    <w:rsid w:val="00414D42"/>
    <w:rsid w:val="0041501C"/>
    <w:rsid w:val="00415BE4"/>
    <w:rsid w:val="00415FD0"/>
    <w:rsid w:val="00416956"/>
    <w:rsid w:val="00420026"/>
    <w:rsid w:val="0042002F"/>
    <w:rsid w:val="004208F6"/>
    <w:rsid w:val="00420CA7"/>
    <w:rsid w:val="0042172B"/>
    <w:rsid w:val="004236F6"/>
    <w:rsid w:val="00423CD3"/>
    <w:rsid w:val="00425B42"/>
    <w:rsid w:val="00425DC8"/>
    <w:rsid w:val="00425DCD"/>
    <w:rsid w:val="004263A2"/>
    <w:rsid w:val="00426413"/>
    <w:rsid w:val="0042720E"/>
    <w:rsid w:val="00427A91"/>
    <w:rsid w:val="0043057C"/>
    <w:rsid w:val="00430813"/>
    <w:rsid w:val="00430B89"/>
    <w:rsid w:val="00431224"/>
    <w:rsid w:val="004312BC"/>
    <w:rsid w:val="004312C7"/>
    <w:rsid w:val="004321B0"/>
    <w:rsid w:val="00433920"/>
    <w:rsid w:val="00433B4C"/>
    <w:rsid w:val="004343ED"/>
    <w:rsid w:val="00434886"/>
    <w:rsid w:val="00434969"/>
    <w:rsid w:val="00434D25"/>
    <w:rsid w:val="0043514F"/>
    <w:rsid w:val="00435B3C"/>
    <w:rsid w:val="00436DE4"/>
    <w:rsid w:val="0043708A"/>
    <w:rsid w:val="004416F9"/>
    <w:rsid w:val="00441CF8"/>
    <w:rsid w:val="00444164"/>
    <w:rsid w:val="0044521A"/>
    <w:rsid w:val="00447157"/>
    <w:rsid w:val="004473C8"/>
    <w:rsid w:val="004502F2"/>
    <w:rsid w:val="00450EAE"/>
    <w:rsid w:val="004518B3"/>
    <w:rsid w:val="00453B1A"/>
    <w:rsid w:val="00453BCC"/>
    <w:rsid w:val="0045693C"/>
    <w:rsid w:val="00460162"/>
    <w:rsid w:val="0046284C"/>
    <w:rsid w:val="00463309"/>
    <w:rsid w:val="00463FE0"/>
    <w:rsid w:val="0046468B"/>
    <w:rsid w:val="00464A90"/>
    <w:rsid w:val="00466C71"/>
    <w:rsid w:val="004679A0"/>
    <w:rsid w:val="00470B5B"/>
    <w:rsid w:val="00470F36"/>
    <w:rsid w:val="00471347"/>
    <w:rsid w:val="00472636"/>
    <w:rsid w:val="00472F7D"/>
    <w:rsid w:val="00473F24"/>
    <w:rsid w:val="004743B4"/>
    <w:rsid w:val="0047487B"/>
    <w:rsid w:val="00474995"/>
    <w:rsid w:val="00474AB2"/>
    <w:rsid w:val="0047576C"/>
    <w:rsid w:val="0047590F"/>
    <w:rsid w:val="0047640A"/>
    <w:rsid w:val="00476592"/>
    <w:rsid w:val="00476CF9"/>
    <w:rsid w:val="0048035A"/>
    <w:rsid w:val="00481125"/>
    <w:rsid w:val="004815AF"/>
    <w:rsid w:val="004828C8"/>
    <w:rsid w:val="00483F40"/>
    <w:rsid w:val="00483FD3"/>
    <w:rsid w:val="0048461E"/>
    <w:rsid w:val="00484D7C"/>
    <w:rsid w:val="004854AB"/>
    <w:rsid w:val="00485FDA"/>
    <w:rsid w:val="00485FE7"/>
    <w:rsid w:val="004867C6"/>
    <w:rsid w:val="0048729E"/>
    <w:rsid w:val="004875AA"/>
    <w:rsid w:val="0049034B"/>
    <w:rsid w:val="004906E5"/>
    <w:rsid w:val="004910B3"/>
    <w:rsid w:val="00491E09"/>
    <w:rsid w:val="00491E39"/>
    <w:rsid w:val="004920E5"/>
    <w:rsid w:val="00493826"/>
    <w:rsid w:val="00493C9B"/>
    <w:rsid w:val="00493D27"/>
    <w:rsid w:val="0049539C"/>
    <w:rsid w:val="00495457"/>
    <w:rsid w:val="00495A57"/>
    <w:rsid w:val="00495C5B"/>
    <w:rsid w:val="00495DF6"/>
    <w:rsid w:val="00496958"/>
    <w:rsid w:val="0049695E"/>
    <w:rsid w:val="00496B4F"/>
    <w:rsid w:val="00496DBC"/>
    <w:rsid w:val="00497068"/>
    <w:rsid w:val="00497076"/>
    <w:rsid w:val="004973C4"/>
    <w:rsid w:val="0049773B"/>
    <w:rsid w:val="004A0228"/>
    <w:rsid w:val="004A04BF"/>
    <w:rsid w:val="004A0A08"/>
    <w:rsid w:val="004A0B8F"/>
    <w:rsid w:val="004A1C85"/>
    <w:rsid w:val="004A218A"/>
    <w:rsid w:val="004A28F4"/>
    <w:rsid w:val="004A361B"/>
    <w:rsid w:val="004A3987"/>
    <w:rsid w:val="004A3D51"/>
    <w:rsid w:val="004A4654"/>
    <w:rsid w:val="004A58E8"/>
    <w:rsid w:val="004A5BBD"/>
    <w:rsid w:val="004A5CD2"/>
    <w:rsid w:val="004A79C8"/>
    <w:rsid w:val="004B1719"/>
    <w:rsid w:val="004B1CDB"/>
    <w:rsid w:val="004B20FD"/>
    <w:rsid w:val="004B3150"/>
    <w:rsid w:val="004B3318"/>
    <w:rsid w:val="004B3455"/>
    <w:rsid w:val="004B370D"/>
    <w:rsid w:val="004B468C"/>
    <w:rsid w:val="004B4AB3"/>
    <w:rsid w:val="004B5046"/>
    <w:rsid w:val="004B642A"/>
    <w:rsid w:val="004B6CA8"/>
    <w:rsid w:val="004B6E49"/>
    <w:rsid w:val="004B6FD2"/>
    <w:rsid w:val="004B6FED"/>
    <w:rsid w:val="004B79C6"/>
    <w:rsid w:val="004C077D"/>
    <w:rsid w:val="004C15AA"/>
    <w:rsid w:val="004C1882"/>
    <w:rsid w:val="004C1A8D"/>
    <w:rsid w:val="004C25E3"/>
    <w:rsid w:val="004C286A"/>
    <w:rsid w:val="004C2E39"/>
    <w:rsid w:val="004C519C"/>
    <w:rsid w:val="004C53BE"/>
    <w:rsid w:val="004C5416"/>
    <w:rsid w:val="004C58B6"/>
    <w:rsid w:val="004C5CD2"/>
    <w:rsid w:val="004C5D77"/>
    <w:rsid w:val="004C6D90"/>
    <w:rsid w:val="004C6FB8"/>
    <w:rsid w:val="004C7668"/>
    <w:rsid w:val="004C77E5"/>
    <w:rsid w:val="004D0074"/>
    <w:rsid w:val="004D1D32"/>
    <w:rsid w:val="004D22AE"/>
    <w:rsid w:val="004D2E38"/>
    <w:rsid w:val="004D3E02"/>
    <w:rsid w:val="004D5DC9"/>
    <w:rsid w:val="004D6472"/>
    <w:rsid w:val="004D7A1E"/>
    <w:rsid w:val="004E0336"/>
    <w:rsid w:val="004E0DCC"/>
    <w:rsid w:val="004E2C69"/>
    <w:rsid w:val="004E2FE4"/>
    <w:rsid w:val="004E5487"/>
    <w:rsid w:val="004E5943"/>
    <w:rsid w:val="004E6A64"/>
    <w:rsid w:val="004E722E"/>
    <w:rsid w:val="004E7A34"/>
    <w:rsid w:val="004E7D33"/>
    <w:rsid w:val="004F0243"/>
    <w:rsid w:val="004F0C6E"/>
    <w:rsid w:val="004F232B"/>
    <w:rsid w:val="004F273F"/>
    <w:rsid w:val="004F30B7"/>
    <w:rsid w:val="004F3EF2"/>
    <w:rsid w:val="004F4222"/>
    <w:rsid w:val="004F44E6"/>
    <w:rsid w:val="004F4891"/>
    <w:rsid w:val="004F5556"/>
    <w:rsid w:val="004F6067"/>
    <w:rsid w:val="004F6630"/>
    <w:rsid w:val="004F71D9"/>
    <w:rsid w:val="004F753A"/>
    <w:rsid w:val="004F78A0"/>
    <w:rsid w:val="004F7FC7"/>
    <w:rsid w:val="005009EB"/>
    <w:rsid w:val="00500DBA"/>
    <w:rsid w:val="0050457C"/>
    <w:rsid w:val="00505042"/>
    <w:rsid w:val="005068CA"/>
    <w:rsid w:val="00507281"/>
    <w:rsid w:val="005075FC"/>
    <w:rsid w:val="005076EA"/>
    <w:rsid w:val="005108EF"/>
    <w:rsid w:val="00510A22"/>
    <w:rsid w:val="00512C99"/>
    <w:rsid w:val="00514302"/>
    <w:rsid w:val="00515396"/>
    <w:rsid w:val="005153CB"/>
    <w:rsid w:val="00515822"/>
    <w:rsid w:val="00515B3A"/>
    <w:rsid w:val="00515D06"/>
    <w:rsid w:val="00515ED3"/>
    <w:rsid w:val="00515FCF"/>
    <w:rsid w:val="00516556"/>
    <w:rsid w:val="00516CB2"/>
    <w:rsid w:val="00517190"/>
    <w:rsid w:val="0052042C"/>
    <w:rsid w:val="005204E0"/>
    <w:rsid w:val="005206E9"/>
    <w:rsid w:val="005225E4"/>
    <w:rsid w:val="00522A83"/>
    <w:rsid w:val="00522C28"/>
    <w:rsid w:val="00523CBA"/>
    <w:rsid w:val="00524919"/>
    <w:rsid w:val="00525C69"/>
    <w:rsid w:val="005265F2"/>
    <w:rsid w:val="00526892"/>
    <w:rsid w:val="00526B76"/>
    <w:rsid w:val="005276D7"/>
    <w:rsid w:val="00527A28"/>
    <w:rsid w:val="00530701"/>
    <w:rsid w:val="00530F97"/>
    <w:rsid w:val="0053127B"/>
    <w:rsid w:val="005313D7"/>
    <w:rsid w:val="0053164C"/>
    <w:rsid w:val="00531A16"/>
    <w:rsid w:val="00533BE3"/>
    <w:rsid w:val="005344E4"/>
    <w:rsid w:val="00534913"/>
    <w:rsid w:val="005351D9"/>
    <w:rsid w:val="005351F9"/>
    <w:rsid w:val="00535394"/>
    <w:rsid w:val="00536E5A"/>
    <w:rsid w:val="00536F9E"/>
    <w:rsid w:val="00537215"/>
    <w:rsid w:val="00537F68"/>
    <w:rsid w:val="0054022A"/>
    <w:rsid w:val="005408C4"/>
    <w:rsid w:val="00540A85"/>
    <w:rsid w:val="005421EC"/>
    <w:rsid w:val="00543491"/>
    <w:rsid w:val="005434D5"/>
    <w:rsid w:val="00543C6C"/>
    <w:rsid w:val="00543F23"/>
    <w:rsid w:val="005446D7"/>
    <w:rsid w:val="00544A4E"/>
    <w:rsid w:val="00545BE2"/>
    <w:rsid w:val="00547084"/>
    <w:rsid w:val="00547252"/>
    <w:rsid w:val="005473F7"/>
    <w:rsid w:val="00547726"/>
    <w:rsid w:val="00547D5F"/>
    <w:rsid w:val="00551B90"/>
    <w:rsid w:val="00552033"/>
    <w:rsid w:val="0055215B"/>
    <w:rsid w:val="00552BF7"/>
    <w:rsid w:val="00552EA0"/>
    <w:rsid w:val="005533C1"/>
    <w:rsid w:val="0055354D"/>
    <w:rsid w:val="00553550"/>
    <w:rsid w:val="00553C0E"/>
    <w:rsid w:val="0055415A"/>
    <w:rsid w:val="00555323"/>
    <w:rsid w:val="00555800"/>
    <w:rsid w:val="00555B44"/>
    <w:rsid w:val="0055665C"/>
    <w:rsid w:val="00560EBD"/>
    <w:rsid w:val="0056121F"/>
    <w:rsid w:val="0056127C"/>
    <w:rsid w:val="0056175D"/>
    <w:rsid w:val="00562017"/>
    <w:rsid w:val="005621E7"/>
    <w:rsid w:val="00562F77"/>
    <w:rsid w:val="00563124"/>
    <w:rsid w:val="00563177"/>
    <w:rsid w:val="00563DAB"/>
    <w:rsid w:val="00564B1A"/>
    <w:rsid w:val="00565A3A"/>
    <w:rsid w:val="00565EF7"/>
    <w:rsid w:val="0056641A"/>
    <w:rsid w:val="005666DD"/>
    <w:rsid w:val="00566932"/>
    <w:rsid w:val="00566A5C"/>
    <w:rsid w:val="00566D68"/>
    <w:rsid w:val="00566DB4"/>
    <w:rsid w:val="00566EDE"/>
    <w:rsid w:val="00570072"/>
    <w:rsid w:val="005710D4"/>
    <w:rsid w:val="00571C1E"/>
    <w:rsid w:val="00571E9C"/>
    <w:rsid w:val="00572ED0"/>
    <w:rsid w:val="00572EE4"/>
    <w:rsid w:val="005740C6"/>
    <w:rsid w:val="00574125"/>
    <w:rsid w:val="00574E63"/>
    <w:rsid w:val="00575438"/>
    <w:rsid w:val="005759C3"/>
    <w:rsid w:val="0057612C"/>
    <w:rsid w:val="00576335"/>
    <w:rsid w:val="00576458"/>
    <w:rsid w:val="0057692A"/>
    <w:rsid w:val="00576BDB"/>
    <w:rsid w:val="00576E15"/>
    <w:rsid w:val="00577492"/>
    <w:rsid w:val="00580021"/>
    <w:rsid w:val="005802DB"/>
    <w:rsid w:val="005802FF"/>
    <w:rsid w:val="00581710"/>
    <w:rsid w:val="00582034"/>
    <w:rsid w:val="005846C3"/>
    <w:rsid w:val="00584C26"/>
    <w:rsid w:val="00586B39"/>
    <w:rsid w:val="00586C0D"/>
    <w:rsid w:val="00586CC1"/>
    <w:rsid w:val="00587424"/>
    <w:rsid w:val="005875EC"/>
    <w:rsid w:val="00587C98"/>
    <w:rsid w:val="005904DF"/>
    <w:rsid w:val="00592304"/>
    <w:rsid w:val="00593550"/>
    <w:rsid w:val="00593D44"/>
    <w:rsid w:val="00594015"/>
    <w:rsid w:val="00594113"/>
    <w:rsid w:val="005946AB"/>
    <w:rsid w:val="0059514F"/>
    <w:rsid w:val="00595205"/>
    <w:rsid w:val="005956E3"/>
    <w:rsid w:val="00596092"/>
    <w:rsid w:val="005968DF"/>
    <w:rsid w:val="00597314"/>
    <w:rsid w:val="005978AD"/>
    <w:rsid w:val="00597936"/>
    <w:rsid w:val="00597A2B"/>
    <w:rsid w:val="005A0041"/>
    <w:rsid w:val="005A097F"/>
    <w:rsid w:val="005A108B"/>
    <w:rsid w:val="005A18DB"/>
    <w:rsid w:val="005A2537"/>
    <w:rsid w:val="005A2A7A"/>
    <w:rsid w:val="005A3197"/>
    <w:rsid w:val="005A52D1"/>
    <w:rsid w:val="005A7ABB"/>
    <w:rsid w:val="005A7B66"/>
    <w:rsid w:val="005B0698"/>
    <w:rsid w:val="005B2682"/>
    <w:rsid w:val="005B280C"/>
    <w:rsid w:val="005B32D8"/>
    <w:rsid w:val="005B3553"/>
    <w:rsid w:val="005B3A35"/>
    <w:rsid w:val="005B4E70"/>
    <w:rsid w:val="005B53C9"/>
    <w:rsid w:val="005B62BB"/>
    <w:rsid w:val="005B7B7A"/>
    <w:rsid w:val="005C1954"/>
    <w:rsid w:val="005C1DD3"/>
    <w:rsid w:val="005C26FD"/>
    <w:rsid w:val="005C2C12"/>
    <w:rsid w:val="005C2D95"/>
    <w:rsid w:val="005C2EAC"/>
    <w:rsid w:val="005C3319"/>
    <w:rsid w:val="005C4729"/>
    <w:rsid w:val="005C4861"/>
    <w:rsid w:val="005C5879"/>
    <w:rsid w:val="005C5FEC"/>
    <w:rsid w:val="005C620D"/>
    <w:rsid w:val="005C6A99"/>
    <w:rsid w:val="005C6BFE"/>
    <w:rsid w:val="005C795D"/>
    <w:rsid w:val="005D06A4"/>
    <w:rsid w:val="005D09A1"/>
    <w:rsid w:val="005D0DBF"/>
    <w:rsid w:val="005D1D6F"/>
    <w:rsid w:val="005D1DBD"/>
    <w:rsid w:val="005D24DA"/>
    <w:rsid w:val="005D34EB"/>
    <w:rsid w:val="005D3579"/>
    <w:rsid w:val="005D3A40"/>
    <w:rsid w:val="005D4EB8"/>
    <w:rsid w:val="005D55B5"/>
    <w:rsid w:val="005D58BF"/>
    <w:rsid w:val="005D5F03"/>
    <w:rsid w:val="005D6FA2"/>
    <w:rsid w:val="005D7017"/>
    <w:rsid w:val="005D755B"/>
    <w:rsid w:val="005D7755"/>
    <w:rsid w:val="005E0D6A"/>
    <w:rsid w:val="005E0D76"/>
    <w:rsid w:val="005E0E34"/>
    <w:rsid w:val="005E0EFB"/>
    <w:rsid w:val="005E12CA"/>
    <w:rsid w:val="005E293A"/>
    <w:rsid w:val="005E3A52"/>
    <w:rsid w:val="005E3AF8"/>
    <w:rsid w:val="005E475A"/>
    <w:rsid w:val="005E5229"/>
    <w:rsid w:val="005E58E8"/>
    <w:rsid w:val="005E5B93"/>
    <w:rsid w:val="005E6052"/>
    <w:rsid w:val="005E69CF"/>
    <w:rsid w:val="005E7DBD"/>
    <w:rsid w:val="005F0B3F"/>
    <w:rsid w:val="005F149F"/>
    <w:rsid w:val="005F1C56"/>
    <w:rsid w:val="005F21CE"/>
    <w:rsid w:val="005F2FAF"/>
    <w:rsid w:val="005F4227"/>
    <w:rsid w:val="005F5051"/>
    <w:rsid w:val="005F51B4"/>
    <w:rsid w:val="005F586F"/>
    <w:rsid w:val="005F5931"/>
    <w:rsid w:val="005F595B"/>
    <w:rsid w:val="005F5C2C"/>
    <w:rsid w:val="005F6563"/>
    <w:rsid w:val="005F65EC"/>
    <w:rsid w:val="005F6BF2"/>
    <w:rsid w:val="005F6CD5"/>
    <w:rsid w:val="005F6F11"/>
    <w:rsid w:val="0060022C"/>
    <w:rsid w:val="00601268"/>
    <w:rsid w:val="00603120"/>
    <w:rsid w:val="006033F9"/>
    <w:rsid w:val="006034FD"/>
    <w:rsid w:val="00604138"/>
    <w:rsid w:val="0060437A"/>
    <w:rsid w:val="0060606D"/>
    <w:rsid w:val="006062FA"/>
    <w:rsid w:val="00606AE0"/>
    <w:rsid w:val="00607B45"/>
    <w:rsid w:val="006108CA"/>
    <w:rsid w:val="00612156"/>
    <w:rsid w:val="00612846"/>
    <w:rsid w:val="00612AB0"/>
    <w:rsid w:val="00612EF9"/>
    <w:rsid w:val="00613C3E"/>
    <w:rsid w:val="00613D78"/>
    <w:rsid w:val="00616400"/>
    <w:rsid w:val="00616ABD"/>
    <w:rsid w:val="006172AC"/>
    <w:rsid w:val="00617F4F"/>
    <w:rsid w:val="006209A1"/>
    <w:rsid w:val="00620CD4"/>
    <w:rsid w:val="00622DA8"/>
    <w:rsid w:val="0062397E"/>
    <w:rsid w:val="00623D60"/>
    <w:rsid w:val="00624280"/>
    <w:rsid w:val="006244F6"/>
    <w:rsid w:val="0062495D"/>
    <w:rsid w:val="00625468"/>
    <w:rsid w:val="006257FD"/>
    <w:rsid w:val="00625AE2"/>
    <w:rsid w:val="00627263"/>
    <w:rsid w:val="0062741B"/>
    <w:rsid w:val="00627CE9"/>
    <w:rsid w:val="00627E69"/>
    <w:rsid w:val="0063076D"/>
    <w:rsid w:val="00630A0D"/>
    <w:rsid w:val="0063172F"/>
    <w:rsid w:val="00631FC3"/>
    <w:rsid w:val="0063299C"/>
    <w:rsid w:val="00632BCC"/>
    <w:rsid w:val="006336C6"/>
    <w:rsid w:val="0063375F"/>
    <w:rsid w:val="006337C8"/>
    <w:rsid w:val="0063480C"/>
    <w:rsid w:val="006348DC"/>
    <w:rsid w:val="006353F6"/>
    <w:rsid w:val="00636025"/>
    <w:rsid w:val="00636711"/>
    <w:rsid w:val="006369F6"/>
    <w:rsid w:val="00637C65"/>
    <w:rsid w:val="0064009D"/>
    <w:rsid w:val="00641DCE"/>
    <w:rsid w:val="00643142"/>
    <w:rsid w:val="006436FE"/>
    <w:rsid w:val="006437AB"/>
    <w:rsid w:val="00643AD3"/>
    <w:rsid w:val="0064460B"/>
    <w:rsid w:val="00644EFA"/>
    <w:rsid w:val="006453E9"/>
    <w:rsid w:val="006455FE"/>
    <w:rsid w:val="00645F96"/>
    <w:rsid w:val="00646C2D"/>
    <w:rsid w:val="00647514"/>
    <w:rsid w:val="00650208"/>
    <w:rsid w:val="0065085B"/>
    <w:rsid w:val="00651692"/>
    <w:rsid w:val="0065176E"/>
    <w:rsid w:val="0065176F"/>
    <w:rsid w:val="006522EC"/>
    <w:rsid w:val="00652840"/>
    <w:rsid w:val="0065362A"/>
    <w:rsid w:val="00654074"/>
    <w:rsid w:val="00654691"/>
    <w:rsid w:val="0065471A"/>
    <w:rsid w:val="00654D0E"/>
    <w:rsid w:val="00654DB0"/>
    <w:rsid w:val="0065555E"/>
    <w:rsid w:val="00656B19"/>
    <w:rsid w:val="00657A2F"/>
    <w:rsid w:val="00657BCC"/>
    <w:rsid w:val="00660A71"/>
    <w:rsid w:val="00661FC7"/>
    <w:rsid w:val="0066226B"/>
    <w:rsid w:val="00662898"/>
    <w:rsid w:val="00662DD9"/>
    <w:rsid w:val="00663384"/>
    <w:rsid w:val="00663773"/>
    <w:rsid w:val="00663865"/>
    <w:rsid w:val="00663972"/>
    <w:rsid w:val="00665E1A"/>
    <w:rsid w:val="006662A4"/>
    <w:rsid w:val="00667364"/>
    <w:rsid w:val="006725D8"/>
    <w:rsid w:val="00673AC1"/>
    <w:rsid w:val="00673DC4"/>
    <w:rsid w:val="00673EBF"/>
    <w:rsid w:val="006746E2"/>
    <w:rsid w:val="00674E99"/>
    <w:rsid w:val="006759AE"/>
    <w:rsid w:val="00675DEA"/>
    <w:rsid w:val="00675EDA"/>
    <w:rsid w:val="00676987"/>
    <w:rsid w:val="00676BCB"/>
    <w:rsid w:val="00676EEF"/>
    <w:rsid w:val="006777EA"/>
    <w:rsid w:val="00677DD7"/>
    <w:rsid w:val="00681D51"/>
    <w:rsid w:val="00682046"/>
    <w:rsid w:val="00682402"/>
    <w:rsid w:val="006829EB"/>
    <w:rsid w:val="00682C22"/>
    <w:rsid w:val="00682C29"/>
    <w:rsid w:val="00683508"/>
    <w:rsid w:val="00683CBC"/>
    <w:rsid w:val="00683F36"/>
    <w:rsid w:val="0068539F"/>
    <w:rsid w:val="00685E5E"/>
    <w:rsid w:val="006860E2"/>
    <w:rsid w:val="0068626D"/>
    <w:rsid w:val="0068732D"/>
    <w:rsid w:val="006926E3"/>
    <w:rsid w:val="00694FCD"/>
    <w:rsid w:val="00695301"/>
    <w:rsid w:val="00695695"/>
    <w:rsid w:val="0069650A"/>
    <w:rsid w:val="00696627"/>
    <w:rsid w:val="006973BB"/>
    <w:rsid w:val="00697471"/>
    <w:rsid w:val="00697B02"/>
    <w:rsid w:val="00697DDF"/>
    <w:rsid w:val="006A1D18"/>
    <w:rsid w:val="006A28FE"/>
    <w:rsid w:val="006A38B0"/>
    <w:rsid w:val="006A3D26"/>
    <w:rsid w:val="006A3EE0"/>
    <w:rsid w:val="006A4D79"/>
    <w:rsid w:val="006A4E87"/>
    <w:rsid w:val="006A55E0"/>
    <w:rsid w:val="006A5737"/>
    <w:rsid w:val="006A6B42"/>
    <w:rsid w:val="006B064C"/>
    <w:rsid w:val="006B17E5"/>
    <w:rsid w:val="006B18AD"/>
    <w:rsid w:val="006B2A53"/>
    <w:rsid w:val="006B2CBE"/>
    <w:rsid w:val="006B388A"/>
    <w:rsid w:val="006B4BA6"/>
    <w:rsid w:val="006B4FD0"/>
    <w:rsid w:val="006B5398"/>
    <w:rsid w:val="006B5FB8"/>
    <w:rsid w:val="006B61E1"/>
    <w:rsid w:val="006B7BC2"/>
    <w:rsid w:val="006B7D28"/>
    <w:rsid w:val="006C0466"/>
    <w:rsid w:val="006C0DC6"/>
    <w:rsid w:val="006C106D"/>
    <w:rsid w:val="006C1B85"/>
    <w:rsid w:val="006C1DD1"/>
    <w:rsid w:val="006C1EAB"/>
    <w:rsid w:val="006C2A66"/>
    <w:rsid w:val="006C3812"/>
    <w:rsid w:val="006C3E0E"/>
    <w:rsid w:val="006C3E0F"/>
    <w:rsid w:val="006C5B59"/>
    <w:rsid w:val="006C5DAD"/>
    <w:rsid w:val="006C6868"/>
    <w:rsid w:val="006C6B5E"/>
    <w:rsid w:val="006C6C4C"/>
    <w:rsid w:val="006D01AB"/>
    <w:rsid w:val="006D071F"/>
    <w:rsid w:val="006D0AAD"/>
    <w:rsid w:val="006D0CC4"/>
    <w:rsid w:val="006D1B54"/>
    <w:rsid w:val="006D2423"/>
    <w:rsid w:val="006D2654"/>
    <w:rsid w:val="006D2AE9"/>
    <w:rsid w:val="006D3B5B"/>
    <w:rsid w:val="006D40DF"/>
    <w:rsid w:val="006D5768"/>
    <w:rsid w:val="006D5AB6"/>
    <w:rsid w:val="006D62E4"/>
    <w:rsid w:val="006D6761"/>
    <w:rsid w:val="006D7EC4"/>
    <w:rsid w:val="006E1041"/>
    <w:rsid w:val="006E1114"/>
    <w:rsid w:val="006E24F9"/>
    <w:rsid w:val="006E4B8C"/>
    <w:rsid w:val="006E545A"/>
    <w:rsid w:val="006E559A"/>
    <w:rsid w:val="006E697F"/>
    <w:rsid w:val="006E6AF3"/>
    <w:rsid w:val="006E7321"/>
    <w:rsid w:val="006F092D"/>
    <w:rsid w:val="006F0A02"/>
    <w:rsid w:val="006F0D0D"/>
    <w:rsid w:val="006F2918"/>
    <w:rsid w:val="006F2B5F"/>
    <w:rsid w:val="006F2B6C"/>
    <w:rsid w:val="006F3197"/>
    <w:rsid w:val="006F3D1F"/>
    <w:rsid w:val="006F4151"/>
    <w:rsid w:val="006F49E9"/>
    <w:rsid w:val="006F5C37"/>
    <w:rsid w:val="006F6999"/>
    <w:rsid w:val="006F7005"/>
    <w:rsid w:val="006F75AA"/>
    <w:rsid w:val="006F7858"/>
    <w:rsid w:val="00700296"/>
    <w:rsid w:val="00701141"/>
    <w:rsid w:val="007011F8"/>
    <w:rsid w:val="007016DF"/>
    <w:rsid w:val="00701913"/>
    <w:rsid w:val="00702612"/>
    <w:rsid w:val="00702693"/>
    <w:rsid w:val="007032E3"/>
    <w:rsid w:val="00703A65"/>
    <w:rsid w:val="00703AF8"/>
    <w:rsid w:val="00704105"/>
    <w:rsid w:val="007041D9"/>
    <w:rsid w:val="00704B4B"/>
    <w:rsid w:val="007055E2"/>
    <w:rsid w:val="00705628"/>
    <w:rsid w:val="00707D67"/>
    <w:rsid w:val="00711159"/>
    <w:rsid w:val="00711E4D"/>
    <w:rsid w:val="0071264A"/>
    <w:rsid w:val="007127BE"/>
    <w:rsid w:val="0071352E"/>
    <w:rsid w:val="00714575"/>
    <w:rsid w:val="00714734"/>
    <w:rsid w:val="007153CA"/>
    <w:rsid w:val="00715BEE"/>
    <w:rsid w:val="0071651D"/>
    <w:rsid w:val="007167C3"/>
    <w:rsid w:val="0071680F"/>
    <w:rsid w:val="00716D9B"/>
    <w:rsid w:val="00716E22"/>
    <w:rsid w:val="00717411"/>
    <w:rsid w:val="00720D21"/>
    <w:rsid w:val="00720D2B"/>
    <w:rsid w:val="00720ECA"/>
    <w:rsid w:val="00721167"/>
    <w:rsid w:val="00721265"/>
    <w:rsid w:val="00721EFF"/>
    <w:rsid w:val="00722E80"/>
    <w:rsid w:val="007234DF"/>
    <w:rsid w:val="00724BBC"/>
    <w:rsid w:val="00725EA6"/>
    <w:rsid w:val="0072747A"/>
    <w:rsid w:val="00727577"/>
    <w:rsid w:val="007302C6"/>
    <w:rsid w:val="007317F8"/>
    <w:rsid w:val="00731EA1"/>
    <w:rsid w:val="00732419"/>
    <w:rsid w:val="007325EC"/>
    <w:rsid w:val="00733E37"/>
    <w:rsid w:val="007340C9"/>
    <w:rsid w:val="00734949"/>
    <w:rsid w:val="007354E1"/>
    <w:rsid w:val="00737008"/>
    <w:rsid w:val="0074003E"/>
    <w:rsid w:val="007404C0"/>
    <w:rsid w:val="00740AC9"/>
    <w:rsid w:val="00740F20"/>
    <w:rsid w:val="007411E5"/>
    <w:rsid w:val="0074181F"/>
    <w:rsid w:val="00742020"/>
    <w:rsid w:val="007426AA"/>
    <w:rsid w:val="00742F93"/>
    <w:rsid w:val="007452B9"/>
    <w:rsid w:val="007477BB"/>
    <w:rsid w:val="00747AA6"/>
    <w:rsid w:val="00750F1C"/>
    <w:rsid w:val="0075102D"/>
    <w:rsid w:val="00751055"/>
    <w:rsid w:val="007512F2"/>
    <w:rsid w:val="007517AD"/>
    <w:rsid w:val="00751FF4"/>
    <w:rsid w:val="00752A7B"/>
    <w:rsid w:val="00752FEF"/>
    <w:rsid w:val="007538E4"/>
    <w:rsid w:val="00753E82"/>
    <w:rsid w:val="00754BBB"/>
    <w:rsid w:val="0075540E"/>
    <w:rsid w:val="00756315"/>
    <w:rsid w:val="0075659D"/>
    <w:rsid w:val="007568C9"/>
    <w:rsid w:val="0075709A"/>
    <w:rsid w:val="00757B04"/>
    <w:rsid w:val="00757C3C"/>
    <w:rsid w:val="00761226"/>
    <w:rsid w:val="0076166A"/>
    <w:rsid w:val="0076212F"/>
    <w:rsid w:val="00762D41"/>
    <w:rsid w:val="00763D82"/>
    <w:rsid w:val="0076443C"/>
    <w:rsid w:val="0076482F"/>
    <w:rsid w:val="007652DD"/>
    <w:rsid w:val="007657A0"/>
    <w:rsid w:val="00766380"/>
    <w:rsid w:val="00766558"/>
    <w:rsid w:val="007667AA"/>
    <w:rsid w:val="00767971"/>
    <w:rsid w:val="007725C3"/>
    <w:rsid w:val="007736FF"/>
    <w:rsid w:val="007739A4"/>
    <w:rsid w:val="00773BDD"/>
    <w:rsid w:val="0077531B"/>
    <w:rsid w:val="00777901"/>
    <w:rsid w:val="00780052"/>
    <w:rsid w:val="0078026C"/>
    <w:rsid w:val="00780EF3"/>
    <w:rsid w:val="0078101D"/>
    <w:rsid w:val="00782017"/>
    <w:rsid w:val="0078223B"/>
    <w:rsid w:val="0078295B"/>
    <w:rsid w:val="00783C1B"/>
    <w:rsid w:val="0078441A"/>
    <w:rsid w:val="00784782"/>
    <w:rsid w:val="007848C3"/>
    <w:rsid w:val="00784BA9"/>
    <w:rsid w:val="007851D2"/>
    <w:rsid w:val="0078560F"/>
    <w:rsid w:val="007858D6"/>
    <w:rsid w:val="007864CC"/>
    <w:rsid w:val="00787668"/>
    <w:rsid w:val="00787A68"/>
    <w:rsid w:val="00787C41"/>
    <w:rsid w:val="007906CE"/>
    <w:rsid w:val="0079121F"/>
    <w:rsid w:val="007916FD"/>
    <w:rsid w:val="00791772"/>
    <w:rsid w:val="00791D1E"/>
    <w:rsid w:val="00791F94"/>
    <w:rsid w:val="00792632"/>
    <w:rsid w:val="007930D8"/>
    <w:rsid w:val="00793813"/>
    <w:rsid w:val="007940B5"/>
    <w:rsid w:val="00794ED0"/>
    <w:rsid w:val="00794FC6"/>
    <w:rsid w:val="00795274"/>
    <w:rsid w:val="00795663"/>
    <w:rsid w:val="00796FBA"/>
    <w:rsid w:val="007974A4"/>
    <w:rsid w:val="007A0269"/>
    <w:rsid w:val="007A0687"/>
    <w:rsid w:val="007A1357"/>
    <w:rsid w:val="007A140E"/>
    <w:rsid w:val="007A186A"/>
    <w:rsid w:val="007A2BF9"/>
    <w:rsid w:val="007A2D02"/>
    <w:rsid w:val="007A3B25"/>
    <w:rsid w:val="007A664B"/>
    <w:rsid w:val="007A6DAF"/>
    <w:rsid w:val="007A7536"/>
    <w:rsid w:val="007A7D10"/>
    <w:rsid w:val="007B080C"/>
    <w:rsid w:val="007B0B4C"/>
    <w:rsid w:val="007B15F4"/>
    <w:rsid w:val="007B15FB"/>
    <w:rsid w:val="007B1CE5"/>
    <w:rsid w:val="007B24D4"/>
    <w:rsid w:val="007B27CB"/>
    <w:rsid w:val="007B2DE9"/>
    <w:rsid w:val="007B5487"/>
    <w:rsid w:val="007B5692"/>
    <w:rsid w:val="007B67E5"/>
    <w:rsid w:val="007C0170"/>
    <w:rsid w:val="007C023B"/>
    <w:rsid w:val="007C06DE"/>
    <w:rsid w:val="007C169D"/>
    <w:rsid w:val="007C2181"/>
    <w:rsid w:val="007C2197"/>
    <w:rsid w:val="007C28B5"/>
    <w:rsid w:val="007C28C2"/>
    <w:rsid w:val="007C2CF5"/>
    <w:rsid w:val="007C3E25"/>
    <w:rsid w:val="007C4D20"/>
    <w:rsid w:val="007C6728"/>
    <w:rsid w:val="007C6782"/>
    <w:rsid w:val="007C7156"/>
    <w:rsid w:val="007C78A2"/>
    <w:rsid w:val="007D0986"/>
    <w:rsid w:val="007D21C0"/>
    <w:rsid w:val="007D247D"/>
    <w:rsid w:val="007D272E"/>
    <w:rsid w:val="007D31FA"/>
    <w:rsid w:val="007D3986"/>
    <w:rsid w:val="007D49EC"/>
    <w:rsid w:val="007D599A"/>
    <w:rsid w:val="007D5D79"/>
    <w:rsid w:val="007D5E01"/>
    <w:rsid w:val="007D6015"/>
    <w:rsid w:val="007D7458"/>
    <w:rsid w:val="007D7C37"/>
    <w:rsid w:val="007E1B08"/>
    <w:rsid w:val="007E37FA"/>
    <w:rsid w:val="007E441B"/>
    <w:rsid w:val="007E44C0"/>
    <w:rsid w:val="007E44E1"/>
    <w:rsid w:val="007E4950"/>
    <w:rsid w:val="007E583A"/>
    <w:rsid w:val="007E5E12"/>
    <w:rsid w:val="007E608A"/>
    <w:rsid w:val="007E62AD"/>
    <w:rsid w:val="007E6AE7"/>
    <w:rsid w:val="007E7E01"/>
    <w:rsid w:val="007E7F17"/>
    <w:rsid w:val="007F0881"/>
    <w:rsid w:val="007F295B"/>
    <w:rsid w:val="007F39E7"/>
    <w:rsid w:val="007F3DF9"/>
    <w:rsid w:val="007F41B0"/>
    <w:rsid w:val="007F43F1"/>
    <w:rsid w:val="007F5976"/>
    <w:rsid w:val="007F5FD9"/>
    <w:rsid w:val="007F608F"/>
    <w:rsid w:val="007F7941"/>
    <w:rsid w:val="007F7AF4"/>
    <w:rsid w:val="00800079"/>
    <w:rsid w:val="00800156"/>
    <w:rsid w:val="008010B2"/>
    <w:rsid w:val="0080153B"/>
    <w:rsid w:val="00801DF0"/>
    <w:rsid w:val="00802A69"/>
    <w:rsid w:val="00802A71"/>
    <w:rsid w:val="008041E1"/>
    <w:rsid w:val="0080439E"/>
    <w:rsid w:val="0080456D"/>
    <w:rsid w:val="00804753"/>
    <w:rsid w:val="008048F2"/>
    <w:rsid w:val="00804C5F"/>
    <w:rsid w:val="00804CE1"/>
    <w:rsid w:val="00804DC8"/>
    <w:rsid w:val="008050FF"/>
    <w:rsid w:val="0080528A"/>
    <w:rsid w:val="0080544B"/>
    <w:rsid w:val="00805F1D"/>
    <w:rsid w:val="00806C08"/>
    <w:rsid w:val="00807618"/>
    <w:rsid w:val="00811375"/>
    <w:rsid w:val="00812908"/>
    <w:rsid w:val="00812A5F"/>
    <w:rsid w:val="00813861"/>
    <w:rsid w:val="00813B12"/>
    <w:rsid w:val="00814749"/>
    <w:rsid w:val="00814A80"/>
    <w:rsid w:val="00815B42"/>
    <w:rsid w:val="00815F05"/>
    <w:rsid w:val="00816A9D"/>
    <w:rsid w:val="00816D92"/>
    <w:rsid w:val="008171F8"/>
    <w:rsid w:val="0082039C"/>
    <w:rsid w:val="00820CC5"/>
    <w:rsid w:val="00822BF2"/>
    <w:rsid w:val="00824920"/>
    <w:rsid w:val="00825F77"/>
    <w:rsid w:val="00825FB3"/>
    <w:rsid w:val="008260C5"/>
    <w:rsid w:val="008266A7"/>
    <w:rsid w:val="00826757"/>
    <w:rsid w:val="008268D5"/>
    <w:rsid w:val="00827703"/>
    <w:rsid w:val="0083059E"/>
    <w:rsid w:val="00830C49"/>
    <w:rsid w:val="008311B5"/>
    <w:rsid w:val="00831542"/>
    <w:rsid w:val="00832D7F"/>
    <w:rsid w:val="008330E6"/>
    <w:rsid w:val="00833123"/>
    <w:rsid w:val="008355BD"/>
    <w:rsid w:val="00835893"/>
    <w:rsid w:val="008361CE"/>
    <w:rsid w:val="00836753"/>
    <w:rsid w:val="00836E52"/>
    <w:rsid w:val="008373E9"/>
    <w:rsid w:val="00840013"/>
    <w:rsid w:val="008401C2"/>
    <w:rsid w:val="00842055"/>
    <w:rsid w:val="008426C7"/>
    <w:rsid w:val="00842784"/>
    <w:rsid w:val="00842A00"/>
    <w:rsid w:val="008433ED"/>
    <w:rsid w:val="00844808"/>
    <w:rsid w:val="00844A92"/>
    <w:rsid w:val="00845320"/>
    <w:rsid w:val="008458DE"/>
    <w:rsid w:val="00845B2B"/>
    <w:rsid w:val="00846AA9"/>
    <w:rsid w:val="00846BBF"/>
    <w:rsid w:val="00846CA3"/>
    <w:rsid w:val="00847599"/>
    <w:rsid w:val="0084781C"/>
    <w:rsid w:val="008479A4"/>
    <w:rsid w:val="00850057"/>
    <w:rsid w:val="00850E4A"/>
    <w:rsid w:val="008512FA"/>
    <w:rsid w:val="00851577"/>
    <w:rsid w:val="008515FA"/>
    <w:rsid w:val="00851D75"/>
    <w:rsid w:val="0085213A"/>
    <w:rsid w:val="0085239E"/>
    <w:rsid w:val="00853A07"/>
    <w:rsid w:val="00854174"/>
    <w:rsid w:val="0085554C"/>
    <w:rsid w:val="0085587B"/>
    <w:rsid w:val="00855954"/>
    <w:rsid w:val="00855AAE"/>
    <w:rsid w:val="008565AA"/>
    <w:rsid w:val="00856843"/>
    <w:rsid w:val="008573AC"/>
    <w:rsid w:val="00857579"/>
    <w:rsid w:val="008575C2"/>
    <w:rsid w:val="00860531"/>
    <w:rsid w:val="00860674"/>
    <w:rsid w:val="008619E9"/>
    <w:rsid w:val="008629C3"/>
    <w:rsid w:val="00863EEC"/>
    <w:rsid w:val="00864503"/>
    <w:rsid w:val="00864535"/>
    <w:rsid w:val="00864D2D"/>
    <w:rsid w:val="008657B0"/>
    <w:rsid w:val="00865C22"/>
    <w:rsid w:val="008669FA"/>
    <w:rsid w:val="00866AB4"/>
    <w:rsid w:val="00866B2E"/>
    <w:rsid w:val="00866F19"/>
    <w:rsid w:val="008701F9"/>
    <w:rsid w:val="00871531"/>
    <w:rsid w:val="008743B7"/>
    <w:rsid w:val="0087440B"/>
    <w:rsid w:val="008747B8"/>
    <w:rsid w:val="0087496F"/>
    <w:rsid w:val="00874BCA"/>
    <w:rsid w:val="00874D5E"/>
    <w:rsid w:val="00874F44"/>
    <w:rsid w:val="00875616"/>
    <w:rsid w:val="00876558"/>
    <w:rsid w:val="0087665E"/>
    <w:rsid w:val="00876FF1"/>
    <w:rsid w:val="00877017"/>
    <w:rsid w:val="00880294"/>
    <w:rsid w:val="00880427"/>
    <w:rsid w:val="008817B8"/>
    <w:rsid w:val="00881B08"/>
    <w:rsid w:val="00881C90"/>
    <w:rsid w:val="00882974"/>
    <w:rsid w:val="00882F72"/>
    <w:rsid w:val="008830E4"/>
    <w:rsid w:val="00884519"/>
    <w:rsid w:val="00884820"/>
    <w:rsid w:val="00884C31"/>
    <w:rsid w:val="00884DFB"/>
    <w:rsid w:val="00885334"/>
    <w:rsid w:val="00886123"/>
    <w:rsid w:val="008864A6"/>
    <w:rsid w:val="0088672D"/>
    <w:rsid w:val="00886EB3"/>
    <w:rsid w:val="00886F86"/>
    <w:rsid w:val="00890139"/>
    <w:rsid w:val="008905DF"/>
    <w:rsid w:val="00890627"/>
    <w:rsid w:val="00890966"/>
    <w:rsid w:val="008919B4"/>
    <w:rsid w:val="00891A87"/>
    <w:rsid w:val="00891F6E"/>
    <w:rsid w:val="008924AF"/>
    <w:rsid w:val="00892C37"/>
    <w:rsid w:val="0089321F"/>
    <w:rsid w:val="008936AF"/>
    <w:rsid w:val="008942D4"/>
    <w:rsid w:val="00894713"/>
    <w:rsid w:val="008954B6"/>
    <w:rsid w:val="008955FD"/>
    <w:rsid w:val="00896557"/>
    <w:rsid w:val="00896856"/>
    <w:rsid w:val="00897006"/>
    <w:rsid w:val="0089736F"/>
    <w:rsid w:val="008974AC"/>
    <w:rsid w:val="008A0B2D"/>
    <w:rsid w:val="008A16B0"/>
    <w:rsid w:val="008A1A31"/>
    <w:rsid w:val="008A21AB"/>
    <w:rsid w:val="008A277D"/>
    <w:rsid w:val="008A2F14"/>
    <w:rsid w:val="008A3C6B"/>
    <w:rsid w:val="008A3F49"/>
    <w:rsid w:val="008A4252"/>
    <w:rsid w:val="008A5DEC"/>
    <w:rsid w:val="008A67C9"/>
    <w:rsid w:val="008A6FE8"/>
    <w:rsid w:val="008A71AF"/>
    <w:rsid w:val="008A7DD7"/>
    <w:rsid w:val="008B0AB8"/>
    <w:rsid w:val="008B19CE"/>
    <w:rsid w:val="008B2D56"/>
    <w:rsid w:val="008B2D66"/>
    <w:rsid w:val="008B3CE4"/>
    <w:rsid w:val="008B421B"/>
    <w:rsid w:val="008B422A"/>
    <w:rsid w:val="008B44CF"/>
    <w:rsid w:val="008B4ADE"/>
    <w:rsid w:val="008B4C9A"/>
    <w:rsid w:val="008B5EDB"/>
    <w:rsid w:val="008B6F8D"/>
    <w:rsid w:val="008B71CE"/>
    <w:rsid w:val="008B752D"/>
    <w:rsid w:val="008B76A2"/>
    <w:rsid w:val="008C0E9B"/>
    <w:rsid w:val="008C109A"/>
    <w:rsid w:val="008C2965"/>
    <w:rsid w:val="008C2A84"/>
    <w:rsid w:val="008C3953"/>
    <w:rsid w:val="008C4968"/>
    <w:rsid w:val="008C4E14"/>
    <w:rsid w:val="008C50F0"/>
    <w:rsid w:val="008C56B1"/>
    <w:rsid w:val="008C6F7F"/>
    <w:rsid w:val="008C7418"/>
    <w:rsid w:val="008C7B06"/>
    <w:rsid w:val="008C7FB2"/>
    <w:rsid w:val="008D009B"/>
    <w:rsid w:val="008D029D"/>
    <w:rsid w:val="008D02E2"/>
    <w:rsid w:val="008D074D"/>
    <w:rsid w:val="008D0879"/>
    <w:rsid w:val="008D0CD7"/>
    <w:rsid w:val="008D1416"/>
    <w:rsid w:val="008D166F"/>
    <w:rsid w:val="008D1C03"/>
    <w:rsid w:val="008D1FB1"/>
    <w:rsid w:val="008D225F"/>
    <w:rsid w:val="008D28F8"/>
    <w:rsid w:val="008D2A13"/>
    <w:rsid w:val="008D2B39"/>
    <w:rsid w:val="008D3C00"/>
    <w:rsid w:val="008D4070"/>
    <w:rsid w:val="008D4811"/>
    <w:rsid w:val="008D4BD7"/>
    <w:rsid w:val="008D61F7"/>
    <w:rsid w:val="008D7D05"/>
    <w:rsid w:val="008E0361"/>
    <w:rsid w:val="008E2408"/>
    <w:rsid w:val="008E3490"/>
    <w:rsid w:val="008E3727"/>
    <w:rsid w:val="008E3C9E"/>
    <w:rsid w:val="008E5B31"/>
    <w:rsid w:val="008E5FD4"/>
    <w:rsid w:val="008E603A"/>
    <w:rsid w:val="008E7516"/>
    <w:rsid w:val="008F030D"/>
    <w:rsid w:val="008F0342"/>
    <w:rsid w:val="008F0515"/>
    <w:rsid w:val="008F188F"/>
    <w:rsid w:val="008F18D0"/>
    <w:rsid w:val="008F1C16"/>
    <w:rsid w:val="008F1E6D"/>
    <w:rsid w:val="008F29BE"/>
    <w:rsid w:val="008F2C76"/>
    <w:rsid w:val="008F3A8A"/>
    <w:rsid w:val="008F601C"/>
    <w:rsid w:val="008F6362"/>
    <w:rsid w:val="008F6BD5"/>
    <w:rsid w:val="00901B8C"/>
    <w:rsid w:val="00902B48"/>
    <w:rsid w:val="009036CC"/>
    <w:rsid w:val="00903B4F"/>
    <w:rsid w:val="00904241"/>
    <w:rsid w:val="00904F4A"/>
    <w:rsid w:val="0090717F"/>
    <w:rsid w:val="009073FA"/>
    <w:rsid w:val="00913034"/>
    <w:rsid w:val="009136D4"/>
    <w:rsid w:val="0091391F"/>
    <w:rsid w:val="00914EA4"/>
    <w:rsid w:val="0091503C"/>
    <w:rsid w:val="00916136"/>
    <w:rsid w:val="00916C6B"/>
    <w:rsid w:val="00916D7C"/>
    <w:rsid w:val="009173D2"/>
    <w:rsid w:val="00920B2D"/>
    <w:rsid w:val="00920FE8"/>
    <w:rsid w:val="0092186B"/>
    <w:rsid w:val="00921873"/>
    <w:rsid w:val="00921B0F"/>
    <w:rsid w:val="009224DC"/>
    <w:rsid w:val="009230EF"/>
    <w:rsid w:val="00923810"/>
    <w:rsid w:val="009238F0"/>
    <w:rsid w:val="00924E7E"/>
    <w:rsid w:val="0092544D"/>
    <w:rsid w:val="0092546A"/>
    <w:rsid w:val="00926187"/>
    <w:rsid w:val="00926742"/>
    <w:rsid w:val="009300B9"/>
    <w:rsid w:val="00930205"/>
    <w:rsid w:val="009303D7"/>
    <w:rsid w:val="00930806"/>
    <w:rsid w:val="00930EAC"/>
    <w:rsid w:val="009315FB"/>
    <w:rsid w:val="0093176D"/>
    <w:rsid w:val="00931792"/>
    <w:rsid w:val="009327E0"/>
    <w:rsid w:val="00932DDC"/>
    <w:rsid w:val="00933137"/>
    <w:rsid w:val="00933750"/>
    <w:rsid w:val="009343E9"/>
    <w:rsid w:val="00934970"/>
    <w:rsid w:val="00934D3E"/>
    <w:rsid w:val="00935080"/>
    <w:rsid w:val="00935207"/>
    <w:rsid w:val="00936000"/>
    <w:rsid w:val="009364AC"/>
    <w:rsid w:val="0093656A"/>
    <w:rsid w:val="00936657"/>
    <w:rsid w:val="0094095B"/>
    <w:rsid w:val="00942421"/>
    <w:rsid w:val="0094245E"/>
    <w:rsid w:val="00942BDA"/>
    <w:rsid w:val="00943871"/>
    <w:rsid w:val="009445D5"/>
    <w:rsid w:val="00944A35"/>
    <w:rsid w:val="0094681C"/>
    <w:rsid w:val="00946945"/>
    <w:rsid w:val="00946D3E"/>
    <w:rsid w:val="00946EB7"/>
    <w:rsid w:val="00950708"/>
    <w:rsid w:val="0095141D"/>
    <w:rsid w:val="00952CC8"/>
    <w:rsid w:val="00952EA4"/>
    <w:rsid w:val="00953645"/>
    <w:rsid w:val="009539C3"/>
    <w:rsid w:val="009541E6"/>
    <w:rsid w:val="0095532A"/>
    <w:rsid w:val="00955EA1"/>
    <w:rsid w:val="00956620"/>
    <w:rsid w:val="00956B46"/>
    <w:rsid w:val="00956C4C"/>
    <w:rsid w:val="00956D04"/>
    <w:rsid w:val="00956D6F"/>
    <w:rsid w:val="00962557"/>
    <w:rsid w:val="00962DBD"/>
    <w:rsid w:val="00963038"/>
    <w:rsid w:val="009637EE"/>
    <w:rsid w:val="00963A40"/>
    <w:rsid w:val="00963D9F"/>
    <w:rsid w:val="00964CEC"/>
    <w:rsid w:val="00970199"/>
    <w:rsid w:val="0097047C"/>
    <w:rsid w:val="00970A81"/>
    <w:rsid w:val="00970B0A"/>
    <w:rsid w:val="00971C39"/>
    <w:rsid w:val="00971D3F"/>
    <w:rsid w:val="00972D0D"/>
    <w:rsid w:val="00973634"/>
    <w:rsid w:val="0097378C"/>
    <w:rsid w:val="0097439B"/>
    <w:rsid w:val="00974851"/>
    <w:rsid w:val="0097485A"/>
    <w:rsid w:val="00974BC3"/>
    <w:rsid w:val="009753FB"/>
    <w:rsid w:val="0097543B"/>
    <w:rsid w:val="009757F6"/>
    <w:rsid w:val="00975A0E"/>
    <w:rsid w:val="009763B1"/>
    <w:rsid w:val="009764F6"/>
    <w:rsid w:val="00976C1C"/>
    <w:rsid w:val="00976E8D"/>
    <w:rsid w:val="00977675"/>
    <w:rsid w:val="0098028F"/>
    <w:rsid w:val="00980785"/>
    <w:rsid w:val="00981EE3"/>
    <w:rsid w:val="009828A4"/>
    <w:rsid w:val="00983148"/>
    <w:rsid w:val="00983E0A"/>
    <w:rsid w:val="009845AA"/>
    <w:rsid w:val="00985253"/>
    <w:rsid w:val="0098525E"/>
    <w:rsid w:val="00985F19"/>
    <w:rsid w:val="00987C67"/>
    <w:rsid w:val="00990404"/>
    <w:rsid w:val="00990467"/>
    <w:rsid w:val="00990575"/>
    <w:rsid w:val="009909AA"/>
    <w:rsid w:val="00990A32"/>
    <w:rsid w:val="00990FA9"/>
    <w:rsid w:val="009910DE"/>
    <w:rsid w:val="009915F3"/>
    <w:rsid w:val="00991A67"/>
    <w:rsid w:val="00992247"/>
    <w:rsid w:val="00992519"/>
    <w:rsid w:val="00992C97"/>
    <w:rsid w:val="00992CF9"/>
    <w:rsid w:val="00993077"/>
    <w:rsid w:val="0099496B"/>
    <w:rsid w:val="00994C98"/>
    <w:rsid w:val="00994F00"/>
    <w:rsid w:val="00995037"/>
    <w:rsid w:val="009962F6"/>
    <w:rsid w:val="00996EAF"/>
    <w:rsid w:val="00996FC8"/>
    <w:rsid w:val="00997852"/>
    <w:rsid w:val="009978F4"/>
    <w:rsid w:val="00997DE2"/>
    <w:rsid w:val="009A0779"/>
    <w:rsid w:val="009A136F"/>
    <w:rsid w:val="009A254A"/>
    <w:rsid w:val="009A3DCE"/>
    <w:rsid w:val="009A40D3"/>
    <w:rsid w:val="009A4747"/>
    <w:rsid w:val="009A4CB5"/>
    <w:rsid w:val="009A4DE9"/>
    <w:rsid w:val="009A5177"/>
    <w:rsid w:val="009A5BB1"/>
    <w:rsid w:val="009A5C7B"/>
    <w:rsid w:val="009A63CD"/>
    <w:rsid w:val="009A6749"/>
    <w:rsid w:val="009A70DB"/>
    <w:rsid w:val="009A7E8B"/>
    <w:rsid w:val="009A7F19"/>
    <w:rsid w:val="009B093E"/>
    <w:rsid w:val="009B0A1C"/>
    <w:rsid w:val="009B1580"/>
    <w:rsid w:val="009B226F"/>
    <w:rsid w:val="009B2B1D"/>
    <w:rsid w:val="009B2CBB"/>
    <w:rsid w:val="009B3BC6"/>
    <w:rsid w:val="009B4CC6"/>
    <w:rsid w:val="009B58E1"/>
    <w:rsid w:val="009B5DCA"/>
    <w:rsid w:val="009B7077"/>
    <w:rsid w:val="009B76ED"/>
    <w:rsid w:val="009C1897"/>
    <w:rsid w:val="009C2438"/>
    <w:rsid w:val="009C25E1"/>
    <w:rsid w:val="009C412D"/>
    <w:rsid w:val="009C491F"/>
    <w:rsid w:val="009C55D3"/>
    <w:rsid w:val="009C7C17"/>
    <w:rsid w:val="009D14BB"/>
    <w:rsid w:val="009D29D1"/>
    <w:rsid w:val="009D2D1A"/>
    <w:rsid w:val="009D3B43"/>
    <w:rsid w:val="009D44A4"/>
    <w:rsid w:val="009D51CC"/>
    <w:rsid w:val="009D56D9"/>
    <w:rsid w:val="009D58DE"/>
    <w:rsid w:val="009D5CE9"/>
    <w:rsid w:val="009D5F9A"/>
    <w:rsid w:val="009D602B"/>
    <w:rsid w:val="009D6269"/>
    <w:rsid w:val="009D7592"/>
    <w:rsid w:val="009D7618"/>
    <w:rsid w:val="009E005D"/>
    <w:rsid w:val="009E032F"/>
    <w:rsid w:val="009E0693"/>
    <w:rsid w:val="009E0E65"/>
    <w:rsid w:val="009E0F37"/>
    <w:rsid w:val="009E199F"/>
    <w:rsid w:val="009E349D"/>
    <w:rsid w:val="009E3AA6"/>
    <w:rsid w:val="009E4696"/>
    <w:rsid w:val="009E6483"/>
    <w:rsid w:val="009E65C7"/>
    <w:rsid w:val="009E6730"/>
    <w:rsid w:val="009E6CB7"/>
    <w:rsid w:val="009E70C3"/>
    <w:rsid w:val="009E73CA"/>
    <w:rsid w:val="009E7D46"/>
    <w:rsid w:val="009E7E38"/>
    <w:rsid w:val="009F2297"/>
    <w:rsid w:val="009F2DE1"/>
    <w:rsid w:val="009F30C0"/>
    <w:rsid w:val="009F31C2"/>
    <w:rsid w:val="009F3568"/>
    <w:rsid w:val="009F3651"/>
    <w:rsid w:val="009F3F42"/>
    <w:rsid w:val="009F4683"/>
    <w:rsid w:val="009F5583"/>
    <w:rsid w:val="009F5F0F"/>
    <w:rsid w:val="009F6A01"/>
    <w:rsid w:val="009F6F31"/>
    <w:rsid w:val="009F7033"/>
    <w:rsid w:val="009F7F86"/>
    <w:rsid w:val="00A0004C"/>
    <w:rsid w:val="00A00842"/>
    <w:rsid w:val="00A0134B"/>
    <w:rsid w:val="00A0151D"/>
    <w:rsid w:val="00A017F7"/>
    <w:rsid w:val="00A01BB6"/>
    <w:rsid w:val="00A03226"/>
    <w:rsid w:val="00A03BDF"/>
    <w:rsid w:val="00A04336"/>
    <w:rsid w:val="00A1011A"/>
    <w:rsid w:val="00A111EC"/>
    <w:rsid w:val="00A11B0A"/>
    <w:rsid w:val="00A11EC4"/>
    <w:rsid w:val="00A13E44"/>
    <w:rsid w:val="00A14C30"/>
    <w:rsid w:val="00A15939"/>
    <w:rsid w:val="00A167D2"/>
    <w:rsid w:val="00A16ACA"/>
    <w:rsid w:val="00A16F4F"/>
    <w:rsid w:val="00A178F7"/>
    <w:rsid w:val="00A21A94"/>
    <w:rsid w:val="00A2224F"/>
    <w:rsid w:val="00A22820"/>
    <w:rsid w:val="00A25871"/>
    <w:rsid w:val="00A26182"/>
    <w:rsid w:val="00A267B9"/>
    <w:rsid w:val="00A2753A"/>
    <w:rsid w:val="00A27BA3"/>
    <w:rsid w:val="00A27CDE"/>
    <w:rsid w:val="00A30904"/>
    <w:rsid w:val="00A30ABB"/>
    <w:rsid w:val="00A30C2D"/>
    <w:rsid w:val="00A30F89"/>
    <w:rsid w:val="00A316E7"/>
    <w:rsid w:val="00A3182A"/>
    <w:rsid w:val="00A31A11"/>
    <w:rsid w:val="00A31BEC"/>
    <w:rsid w:val="00A3208A"/>
    <w:rsid w:val="00A3288F"/>
    <w:rsid w:val="00A33F03"/>
    <w:rsid w:val="00A33F6A"/>
    <w:rsid w:val="00A342F7"/>
    <w:rsid w:val="00A34915"/>
    <w:rsid w:val="00A3564E"/>
    <w:rsid w:val="00A35CE2"/>
    <w:rsid w:val="00A36584"/>
    <w:rsid w:val="00A36818"/>
    <w:rsid w:val="00A36B49"/>
    <w:rsid w:val="00A37097"/>
    <w:rsid w:val="00A37330"/>
    <w:rsid w:val="00A373DC"/>
    <w:rsid w:val="00A37AAA"/>
    <w:rsid w:val="00A37FA5"/>
    <w:rsid w:val="00A4091E"/>
    <w:rsid w:val="00A41215"/>
    <w:rsid w:val="00A415AB"/>
    <w:rsid w:val="00A41F09"/>
    <w:rsid w:val="00A42014"/>
    <w:rsid w:val="00A42671"/>
    <w:rsid w:val="00A4330B"/>
    <w:rsid w:val="00A440FD"/>
    <w:rsid w:val="00A441AB"/>
    <w:rsid w:val="00A441F9"/>
    <w:rsid w:val="00A447B3"/>
    <w:rsid w:val="00A44B42"/>
    <w:rsid w:val="00A44D2D"/>
    <w:rsid w:val="00A45C5D"/>
    <w:rsid w:val="00A4633E"/>
    <w:rsid w:val="00A46D14"/>
    <w:rsid w:val="00A46F56"/>
    <w:rsid w:val="00A47518"/>
    <w:rsid w:val="00A47FB6"/>
    <w:rsid w:val="00A508C2"/>
    <w:rsid w:val="00A50DDB"/>
    <w:rsid w:val="00A51B23"/>
    <w:rsid w:val="00A530F6"/>
    <w:rsid w:val="00A5386A"/>
    <w:rsid w:val="00A548E4"/>
    <w:rsid w:val="00A54D0F"/>
    <w:rsid w:val="00A54E28"/>
    <w:rsid w:val="00A55414"/>
    <w:rsid w:val="00A55A92"/>
    <w:rsid w:val="00A565C4"/>
    <w:rsid w:val="00A5682F"/>
    <w:rsid w:val="00A56EA1"/>
    <w:rsid w:val="00A56F6B"/>
    <w:rsid w:val="00A57E8B"/>
    <w:rsid w:val="00A6010D"/>
    <w:rsid w:val="00A60BEE"/>
    <w:rsid w:val="00A60E02"/>
    <w:rsid w:val="00A613F5"/>
    <w:rsid w:val="00A61570"/>
    <w:rsid w:val="00A61868"/>
    <w:rsid w:val="00A6217A"/>
    <w:rsid w:val="00A66E98"/>
    <w:rsid w:val="00A67254"/>
    <w:rsid w:val="00A67ED9"/>
    <w:rsid w:val="00A70839"/>
    <w:rsid w:val="00A70F04"/>
    <w:rsid w:val="00A72498"/>
    <w:rsid w:val="00A73A3B"/>
    <w:rsid w:val="00A73E94"/>
    <w:rsid w:val="00A741EA"/>
    <w:rsid w:val="00A74A1A"/>
    <w:rsid w:val="00A75183"/>
    <w:rsid w:val="00A75523"/>
    <w:rsid w:val="00A755CB"/>
    <w:rsid w:val="00A7578A"/>
    <w:rsid w:val="00A75B5B"/>
    <w:rsid w:val="00A75C85"/>
    <w:rsid w:val="00A764BC"/>
    <w:rsid w:val="00A7727C"/>
    <w:rsid w:val="00A77962"/>
    <w:rsid w:val="00A815EC"/>
    <w:rsid w:val="00A8201B"/>
    <w:rsid w:val="00A82964"/>
    <w:rsid w:val="00A83116"/>
    <w:rsid w:val="00A84AF3"/>
    <w:rsid w:val="00A85B0E"/>
    <w:rsid w:val="00A8625E"/>
    <w:rsid w:val="00A864CE"/>
    <w:rsid w:val="00A869C7"/>
    <w:rsid w:val="00A869CE"/>
    <w:rsid w:val="00A86AAB"/>
    <w:rsid w:val="00A86E81"/>
    <w:rsid w:val="00A870DF"/>
    <w:rsid w:val="00A8745C"/>
    <w:rsid w:val="00A877C5"/>
    <w:rsid w:val="00A878F4"/>
    <w:rsid w:val="00A90880"/>
    <w:rsid w:val="00A90F5C"/>
    <w:rsid w:val="00A924A6"/>
    <w:rsid w:val="00A92880"/>
    <w:rsid w:val="00A93CA3"/>
    <w:rsid w:val="00A93ED2"/>
    <w:rsid w:val="00A9447B"/>
    <w:rsid w:val="00A944EE"/>
    <w:rsid w:val="00A945CF"/>
    <w:rsid w:val="00A94901"/>
    <w:rsid w:val="00A94B83"/>
    <w:rsid w:val="00A94F76"/>
    <w:rsid w:val="00A952D4"/>
    <w:rsid w:val="00A95ACB"/>
    <w:rsid w:val="00A95B60"/>
    <w:rsid w:val="00A9646D"/>
    <w:rsid w:val="00A967BF"/>
    <w:rsid w:val="00A9722B"/>
    <w:rsid w:val="00A97A42"/>
    <w:rsid w:val="00AA0654"/>
    <w:rsid w:val="00AA0AC4"/>
    <w:rsid w:val="00AA30EA"/>
    <w:rsid w:val="00AA4C6B"/>
    <w:rsid w:val="00AA4D29"/>
    <w:rsid w:val="00AA4F39"/>
    <w:rsid w:val="00AA593D"/>
    <w:rsid w:val="00AA5D91"/>
    <w:rsid w:val="00AA61F3"/>
    <w:rsid w:val="00AB16B9"/>
    <w:rsid w:val="00AB397C"/>
    <w:rsid w:val="00AB3BE4"/>
    <w:rsid w:val="00AB3D41"/>
    <w:rsid w:val="00AB4088"/>
    <w:rsid w:val="00AB43C2"/>
    <w:rsid w:val="00AB44D8"/>
    <w:rsid w:val="00AB497B"/>
    <w:rsid w:val="00AB4A2B"/>
    <w:rsid w:val="00AB52D5"/>
    <w:rsid w:val="00AB5BEE"/>
    <w:rsid w:val="00AB6192"/>
    <w:rsid w:val="00AB69F3"/>
    <w:rsid w:val="00AB706E"/>
    <w:rsid w:val="00AC01E4"/>
    <w:rsid w:val="00AC05BD"/>
    <w:rsid w:val="00AC099E"/>
    <w:rsid w:val="00AC1277"/>
    <w:rsid w:val="00AC232E"/>
    <w:rsid w:val="00AC2601"/>
    <w:rsid w:val="00AC26FC"/>
    <w:rsid w:val="00AC2EDA"/>
    <w:rsid w:val="00AC54E7"/>
    <w:rsid w:val="00AC5682"/>
    <w:rsid w:val="00AC7646"/>
    <w:rsid w:val="00AD05DB"/>
    <w:rsid w:val="00AD08DB"/>
    <w:rsid w:val="00AD1E68"/>
    <w:rsid w:val="00AD234E"/>
    <w:rsid w:val="00AD2E4E"/>
    <w:rsid w:val="00AD35CC"/>
    <w:rsid w:val="00AD3BF6"/>
    <w:rsid w:val="00AD438D"/>
    <w:rsid w:val="00AD4470"/>
    <w:rsid w:val="00AD4B87"/>
    <w:rsid w:val="00AD4C56"/>
    <w:rsid w:val="00AD5632"/>
    <w:rsid w:val="00AD5707"/>
    <w:rsid w:val="00AD5D29"/>
    <w:rsid w:val="00AD612C"/>
    <w:rsid w:val="00AD64AA"/>
    <w:rsid w:val="00AD67C5"/>
    <w:rsid w:val="00AD6DD1"/>
    <w:rsid w:val="00AD6EF5"/>
    <w:rsid w:val="00AD770B"/>
    <w:rsid w:val="00AD77BA"/>
    <w:rsid w:val="00AE05AC"/>
    <w:rsid w:val="00AE0DCC"/>
    <w:rsid w:val="00AE15F5"/>
    <w:rsid w:val="00AE1AF9"/>
    <w:rsid w:val="00AE24ED"/>
    <w:rsid w:val="00AE2AC5"/>
    <w:rsid w:val="00AE3666"/>
    <w:rsid w:val="00AE4308"/>
    <w:rsid w:val="00AE5F19"/>
    <w:rsid w:val="00AE69D9"/>
    <w:rsid w:val="00AE70D6"/>
    <w:rsid w:val="00AE7383"/>
    <w:rsid w:val="00AE750C"/>
    <w:rsid w:val="00AE75A8"/>
    <w:rsid w:val="00AE7600"/>
    <w:rsid w:val="00AF1FD8"/>
    <w:rsid w:val="00AF28B9"/>
    <w:rsid w:val="00AF29A8"/>
    <w:rsid w:val="00AF3CE1"/>
    <w:rsid w:val="00AF43F3"/>
    <w:rsid w:val="00AF5211"/>
    <w:rsid w:val="00AF5585"/>
    <w:rsid w:val="00AF565C"/>
    <w:rsid w:val="00AF64AE"/>
    <w:rsid w:val="00AF7256"/>
    <w:rsid w:val="00AF7840"/>
    <w:rsid w:val="00AF7EBD"/>
    <w:rsid w:val="00B00DAA"/>
    <w:rsid w:val="00B025A3"/>
    <w:rsid w:val="00B02EA8"/>
    <w:rsid w:val="00B03C0B"/>
    <w:rsid w:val="00B044DC"/>
    <w:rsid w:val="00B04ED3"/>
    <w:rsid w:val="00B051B5"/>
    <w:rsid w:val="00B05E2E"/>
    <w:rsid w:val="00B05E63"/>
    <w:rsid w:val="00B066DB"/>
    <w:rsid w:val="00B0708A"/>
    <w:rsid w:val="00B07CCB"/>
    <w:rsid w:val="00B07F00"/>
    <w:rsid w:val="00B1012D"/>
    <w:rsid w:val="00B10403"/>
    <w:rsid w:val="00B11B8F"/>
    <w:rsid w:val="00B1241F"/>
    <w:rsid w:val="00B127EB"/>
    <w:rsid w:val="00B12D44"/>
    <w:rsid w:val="00B12D83"/>
    <w:rsid w:val="00B13055"/>
    <w:rsid w:val="00B130FA"/>
    <w:rsid w:val="00B13469"/>
    <w:rsid w:val="00B1364A"/>
    <w:rsid w:val="00B13863"/>
    <w:rsid w:val="00B13C25"/>
    <w:rsid w:val="00B13E47"/>
    <w:rsid w:val="00B14872"/>
    <w:rsid w:val="00B16492"/>
    <w:rsid w:val="00B17976"/>
    <w:rsid w:val="00B17FB4"/>
    <w:rsid w:val="00B206D5"/>
    <w:rsid w:val="00B219ED"/>
    <w:rsid w:val="00B2295A"/>
    <w:rsid w:val="00B22CC6"/>
    <w:rsid w:val="00B22EAF"/>
    <w:rsid w:val="00B237F6"/>
    <w:rsid w:val="00B23D31"/>
    <w:rsid w:val="00B24E41"/>
    <w:rsid w:val="00B277EA"/>
    <w:rsid w:val="00B30518"/>
    <w:rsid w:val="00B317ED"/>
    <w:rsid w:val="00B31B74"/>
    <w:rsid w:val="00B32773"/>
    <w:rsid w:val="00B32F49"/>
    <w:rsid w:val="00B338FD"/>
    <w:rsid w:val="00B33EA2"/>
    <w:rsid w:val="00B33EFD"/>
    <w:rsid w:val="00B342B2"/>
    <w:rsid w:val="00B359F0"/>
    <w:rsid w:val="00B35A5C"/>
    <w:rsid w:val="00B35A71"/>
    <w:rsid w:val="00B35D6E"/>
    <w:rsid w:val="00B36BE6"/>
    <w:rsid w:val="00B37752"/>
    <w:rsid w:val="00B37801"/>
    <w:rsid w:val="00B4031C"/>
    <w:rsid w:val="00B40DF5"/>
    <w:rsid w:val="00B40ED9"/>
    <w:rsid w:val="00B415A9"/>
    <w:rsid w:val="00B419B9"/>
    <w:rsid w:val="00B422F6"/>
    <w:rsid w:val="00B42B3E"/>
    <w:rsid w:val="00B4322E"/>
    <w:rsid w:val="00B44E88"/>
    <w:rsid w:val="00B452DB"/>
    <w:rsid w:val="00B456B9"/>
    <w:rsid w:val="00B46A18"/>
    <w:rsid w:val="00B46EC5"/>
    <w:rsid w:val="00B46EEF"/>
    <w:rsid w:val="00B4774E"/>
    <w:rsid w:val="00B50E06"/>
    <w:rsid w:val="00B50E86"/>
    <w:rsid w:val="00B51282"/>
    <w:rsid w:val="00B515E4"/>
    <w:rsid w:val="00B51BE0"/>
    <w:rsid w:val="00B52FED"/>
    <w:rsid w:val="00B533FD"/>
    <w:rsid w:val="00B536EC"/>
    <w:rsid w:val="00B53886"/>
    <w:rsid w:val="00B53CEC"/>
    <w:rsid w:val="00B54CCF"/>
    <w:rsid w:val="00B559F8"/>
    <w:rsid w:val="00B56150"/>
    <w:rsid w:val="00B568E2"/>
    <w:rsid w:val="00B57B18"/>
    <w:rsid w:val="00B57D2F"/>
    <w:rsid w:val="00B60155"/>
    <w:rsid w:val="00B60170"/>
    <w:rsid w:val="00B609A0"/>
    <w:rsid w:val="00B60F55"/>
    <w:rsid w:val="00B6287B"/>
    <w:rsid w:val="00B62C34"/>
    <w:rsid w:val="00B63614"/>
    <w:rsid w:val="00B63F60"/>
    <w:rsid w:val="00B65907"/>
    <w:rsid w:val="00B65A2C"/>
    <w:rsid w:val="00B71201"/>
    <w:rsid w:val="00B71395"/>
    <w:rsid w:val="00B71EAD"/>
    <w:rsid w:val="00B74561"/>
    <w:rsid w:val="00B746C5"/>
    <w:rsid w:val="00B74769"/>
    <w:rsid w:val="00B751EC"/>
    <w:rsid w:val="00B75E9B"/>
    <w:rsid w:val="00B7658B"/>
    <w:rsid w:val="00B76873"/>
    <w:rsid w:val="00B76AA6"/>
    <w:rsid w:val="00B76B14"/>
    <w:rsid w:val="00B8187F"/>
    <w:rsid w:val="00B81AB5"/>
    <w:rsid w:val="00B81CFD"/>
    <w:rsid w:val="00B827B8"/>
    <w:rsid w:val="00B83663"/>
    <w:rsid w:val="00B83C0E"/>
    <w:rsid w:val="00B83F65"/>
    <w:rsid w:val="00B853ED"/>
    <w:rsid w:val="00B85667"/>
    <w:rsid w:val="00B86C25"/>
    <w:rsid w:val="00B87010"/>
    <w:rsid w:val="00B9006E"/>
    <w:rsid w:val="00B92AA5"/>
    <w:rsid w:val="00B93D6A"/>
    <w:rsid w:val="00B94002"/>
    <w:rsid w:val="00B9486D"/>
    <w:rsid w:val="00B95058"/>
    <w:rsid w:val="00B9537E"/>
    <w:rsid w:val="00B957C7"/>
    <w:rsid w:val="00B9741F"/>
    <w:rsid w:val="00BA0AAB"/>
    <w:rsid w:val="00BA15B3"/>
    <w:rsid w:val="00BA1B3F"/>
    <w:rsid w:val="00BA1FBF"/>
    <w:rsid w:val="00BA22BE"/>
    <w:rsid w:val="00BA26B4"/>
    <w:rsid w:val="00BA27EC"/>
    <w:rsid w:val="00BA3A61"/>
    <w:rsid w:val="00BA3C58"/>
    <w:rsid w:val="00BA61FB"/>
    <w:rsid w:val="00BA655D"/>
    <w:rsid w:val="00BA7815"/>
    <w:rsid w:val="00BB044D"/>
    <w:rsid w:val="00BB0BE2"/>
    <w:rsid w:val="00BB0EEE"/>
    <w:rsid w:val="00BB2AD2"/>
    <w:rsid w:val="00BB3E12"/>
    <w:rsid w:val="00BB3EEE"/>
    <w:rsid w:val="00BB604D"/>
    <w:rsid w:val="00BB7164"/>
    <w:rsid w:val="00BB7499"/>
    <w:rsid w:val="00BC0024"/>
    <w:rsid w:val="00BC06CF"/>
    <w:rsid w:val="00BC0B47"/>
    <w:rsid w:val="00BC0C60"/>
    <w:rsid w:val="00BC0D15"/>
    <w:rsid w:val="00BC1361"/>
    <w:rsid w:val="00BC2A0C"/>
    <w:rsid w:val="00BC356D"/>
    <w:rsid w:val="00BC4DD4"/>
    <w:rsid w:val="00BC5764"/>
    <w:rsid w:val="00BC5FBD"/>
    <w:rsid w:val="00BC683D"/>
    <w:rsid w:val="00BC6859"/>
    <w:rsid w:val="00BC6861"/>
    <w:rsid w:val="00BC752D"/>
    <w:rsid w:val="00BC7814"/>
    <w:rsid w:val="00BC78C6"/>
    <w:rsid w:val="00BC79BA"/>
    <w:rsid w:val="00BD07CC"/>
    <w:rsid w:val="00BD097F"/>
    <w:rsid w:val="00BD0B06"/>
    <w:rsid w:val="00BD1EA0"/>
    <w:rsid w:val="00BD217F"/>
    <w:rsid w:val="00BD2305"/>
    <w:rsid w:val="00BD2EE4"/>
    <w:rsid w:val="00BD3AFB"/>
    <w:rsid w:val="00BD4969"/>
    <w:rsid w:val="00BD4AF7"/>
    <w:rsid w:val="00BD54E1"/>
    <w:rsid w:val="00BD6431"/>
    <w:rsid w:val="00BD66E6"/>
    <w:rsid w:val="00BD7576"/>
    <w:rsid w:val="00BD7E94"/>
    <w:rsid w:val="00BE1274"/>
    <w:rsid w:val="00BE20BE"/>
    <w:rsid w:val="00BE2C3E"/>
    <w:rsid w:val="00BE2CD1"/>
    <w:rsid w:val="00BE3B6B"/>
    <w:rsid w:val="00BE4072"/>
    <w:rsid w:val="00BE5040"/>
    <w:rsid w:val="00BE5768"/>
    <w:rsid w:val="00BE5DA2"/>
    <w:rsid w:val="00BE657F"/>
    <w:rsid w:val="00BE75D4"/>
    <w:rsid w:val="00BE77CF"/>
    <w:rsid w:val="00BF069B"/>
    <w:rsid w:val="00BF14BA"/>
    <w:rsid w:val="00BF155E"/>
    <w:rsid w:val="00BF2171"/>
    <w:rsid w:val="00BF2207"/>
    <w:rsid w:val="00BF28B6"/>
    <w:rsid w:val="00BF2BF2"/>
    <w:rsid w:val="00BF325A"/>
    <w:rsid w:val="00BF35CA"/>
    <w:rsid w:val="00BF3950"/>
    <w:rsid w:val="00BF488C"/>
    <w:rsid w:val="00BF48CC"/>
    <w:rsid w:val="00BF530C"/>
    <w:rsid w:val="00BF559D"/>
    <w:rsid w:val="00BF636F"/>
    <w:rsid w:val="00BF7394"/>
    <w:rsid w:val="00C0028B"/>
    <w:rsid w:val="00C01109"/>
    <w:rsid w:val="00C02272"/>
    <w:rsid w:val="00C02B52"/>
    <w:rsid w:val="00C02EDB"/>
    <w:rsid w:val="00C02EE1"/>
    <w:rsid w:val="00C032C1"/>
    <w:rsid w:val="00C03C98"/>
    <w:rsid w:val="00C04E0C"/>
    <w:rsid w:val="00C057A2"/>
    <w:rsid w:val="00C05872"/>
    <w:rsid w:val="00C066D9"/>
    <w:rsid w:val="00C06C96"/>
    <w:rsid w:val="00C07BF7"/>
    <w:rsid w:val="00C07D81"/>
    <w:rsid w:val="00C10EB9"/>
    <w:rsid w:val="00C10EF7"/>
    <w:rsid w:val="00C111C7"/>
    <w:rsid w:val="00C1255A"/>
    <w:rsid w:val="00C13C6B"/>
    <w:rsid w:val="00C14031"/>
    <w:rsid w:val="00C1414E"/>
    <w:rsid w:val="00C146DB"/>
    <w:rsid w:val="00C151D2"/>
    <w:rsid w:val="00C15A30"/>
    <w:rsid w:val="00C15DA6"/>
    <w:rsid w:val="00C1675F"/>
    <w:rsid w:val="00C16CBA"/>
    <w:rsid w:val="00C20075"/>
    <w:rsid w:val="00C20097"/>
    <w:rsid w:val="00C20104"/>
    <w:rsid w:val="00C2027A"/>
    <w:rsid w:val="00C20903"/>
    <w:rsid w:val="00C21210"/>
    <w:rsid w:val="00C21358"/>
    <w:rsid w:val="00C21689"/>
    <w:rsid w:val="00C21AB1"/>
    <w:rsid w:val="00C22592"/>
    <w:rsid w:val="00C22E5C"/>
    <w:rsid w:val="00C23F37"/>
    <w:rsid w:val="00C24A26"/>
    <w:rsid w:val="00C24E82"/>
    <w:rsid w:val="00C251C9"/>
    <w:rsid w:val="00C26474"/>
    <w:rsid w:val="00C2711A"/>
    <w:rsid w:val="00C3034C"/>
    <w:rsid w:val="00C304BB"/>
    <w:rsid w:val="00C30953"/>
    <w:rsid w:val="00C30C4D"/>
    <w:rsid w:val="00C30D4C"/>
    <w:rsid w:val="00C32700"/>
    <w:rsid w:val="00C32DDE"/>
    <w:rsid w:val="00C33202"/>
    <w:rsid w:val="00C3421C"/>
    <w:rsid w:val="00C3447D"/>
    <w:rsid w:val="00C34779"/>
    <w:rsid w:val="00C349C5"/>
    <w:rsid w:val="00C35045"/>
    <w:rsid w:val="00C37177"/>
    <w:rsid w:val="00C371A8"/>
    <w:rsid w:val="00C40A5D"/>
    <w:rsid w:val="00C40DA3"/>
    <w:rsid w:val="00C410E9"/>
    <w:rsid w:val="00C41154"/>
    <w:rsid w:val="00C4190B"/>
    <w:rsid w:val="00C41C50"/>
    <w:rsid w:val="00C41D8D"/>
    <w:rsid w:val="00C426B2"/>
    <w:rsid w:val="00C42B57"/>
    <w:rsid w:val="00C42DA7"/>
    <w:rsid w:val="00C42E2B"/>
    <w:rsid w:val="00C43755"/>
    <w:rsid w:val="00C4514F"/>
    <w:rsid w:val="00C459CB"/>
    <w:rsid w:val="00C45FC2"/>
    <w:rsid w:val="00C46982"/>
    <w:rsid w:val="00C46D1F"/>
    <w:rsid w:val="00C472CD"/>
    <w:rsid w:val="00C4744D"/>
    <w:rsid w:val="00C50EFD"/>
    <w:rsid w:val="00C51068"/>
    <w:rsid w:val="00C51A7E"/>
    <w:rsid w:val="00C52750"/>
    <w:rsid w:val="00C52A41"/>
    <w:rsid w:val="00C533AE"/>
    <w:rsid w:val="00C537FC"/>
    <w:rsid w:val="00C54217"/>
    <w:rsid w:val="00C54C31"/>
    <w:rsid w:val="00C5528A"/>
    <w:rsid w:val="00C55861"/>
    <w:rsid w:val="00C57C0C"/>
    <w:rsid w:val="00C602DC"/>
    <w:rsid w:val="00C605D7"/>
    <w:rsid w:val="00C6147A"/>
    <w:rsid w:val="00C61882"/>
    <w:rsid w:val="00C61D2B"/>
    <w:rsid w:val="00C62725"/>
    <w:rsid w:val="00C62D0D"/>
    <w:rsid w:val="00C62E62"/>
    <w:rsid w:val="00C632D3"/>
    <w:rsid w:val="00C63FA6"/>
    <w:rsid w:val="00C64494"/>
    <w:rsid w:val="00C64CEC"/>
    <w:rsid w:val="00C65469"/>
    <w:rsid w:val="00C65B40"/>
    <w:rsid w:val="00C664AB"/>
    <w:rsid w:val="00C66531"/>
    <w:rsid w:val="00C66C31"/>
    <w:rsid w:val="00C676AD"/>
    <w:rsid w:val="00C702BE"/>
    <w:rsid w:val="00C703A1"/>
    <w:rsid w:val="00C70534"/>
    <w:rsid w:val="00C7053A"/>
    <w:rsid w:val="00C7073A"/>
    <w:rsid w:val="00C707B8"/>
    <w:rsid w:val="00C7271B"/>
    <w:rsid w:val="00C7386A"/>
    <w:rsid w:val="00C73A69"/>
    <w:rsid w:val="00C7663D"/>
    <w:rsid w:val="00C76DC9"/>
    <w:rsid w:val="00C7719D"/>
    <w:rsid w:val="00C77445"/>
    <w:rsid w:val="00C77F4A"/>
    <w:rsid w:val="00C80830"/>
    <w:rsid w:val="00C81ADB"/>
    <w:rsid w:val="00C81D3A"/>
    <w:rsid w:val="00C81EB3"/>
    <w:rsid w:val="00C82AEB"/>
    <w:rsid w:val="00C82FC4"/>
    <w:rsid w:val="00C842D6"/>
    <w:rsid w:val="00C84A47"/>
    <w:rsid w:val="00C8565B"/>
    <w:rsid w:val="00C85CC5"/>
    <w:rsid w:val="00C8644F"/>
    <w:rsid w:val="00C86B39"/>
    <w:rsid w:val="00C86F6D"/>
    <w:rsid w:val="00C87819"/>
    <w:rsid w:val="00C91361"/>
    <w:rsid w:val="00C91742"/>
    <w:rsid w:val="00C91BCB"/>
    <w:rsid w:val="00C923C2"/>
    <w:rsid w:val="00C92849"/>
    <w:rsid w:val="00C9309D"/>
    <w:rsid w:val="00C935CF"/>
    <w:rsid w:val="00C9366B"/>
    <w:rsid w:val="00C94F44"/>
    <w:rsid w:val="00C95077"/>
    <w:rsid w:val="00C96BED"/>
    <w:rsid w:val="00C974D9"/>
    <w:rsid w:val="00CA042C"/>
    <w:rsid w:val="00CA065D"/>
    <w:rsid w:val="00CA07DC"/>
    <w:rsid w:val="00CA08D2"/>
    <w:rsid w:val="00CA0ED5"/>
    <w:rsid w:val="00CA1114"/>
    <w:rsid w:val="00CA14C6"/>
    <w:rsid w:val="00CA2D24"/>
    <w:rsid w:val="00CA33BF"/>
    <w:rsid w:val="00CA447A"/>
    <w:rsid w:val="00CA4888"/>
    <w:rsid w:val="00CA4C8F"/>
    <w:rsid w:val="00CA5AE8"/>
    <w:rsid w:val="00CA6B1B"/>
    <w:rsid w:val="00CA6B87"/>
    <w:rsid w:val="00CB035A"/>
    <w:rsid w:val="00CB1786"/>
    <w:rsid w:val="00CB1F6A"/>
    <w:rsid w:val="00CB1FFF"/>
    <w:rsid w:val="00CB2137"/>
    <w:rsid w:val="00CB2593"/>
    <w:rsid w:val="00CB4620"/>
    <w:rsid w:val="00CB4ED0"/>
    <w:rsid w:val="00CB52BA"/>
    <w:rsid w:val="00CB5EEA"/>
    <w:rsid w:val="00CB6260"/>
    <w:rsid w:val="00CB666A"/>
    <w:rsid w:val="00CB6857"/>
    <w:rsid w:val="00CB73D9"/>
    <w:rsid w:val="00CB7BC5"/>
    <w:rsid w:val="00CC10C0"/>
    <w:rsid w:val="00CC1793"/>
    <w:rsid w:val="00CC1B19"/>
    <w:rsid w:val="00CC1EFF"/>
    <w:rsid w:val="00CC216F"/>
    <w:rsid w:val="00CC3531"/>
    <w:rsid w:val="00CC3A76"/>
    <w:rsid w:val="00CC5060"/>
    <w:rsid w:val="00CC5979"/>
    <w:rsid w:val="00CC6826"/>
    <w:rsid w:val="00CC6F42"/>
    <w:rsid w:val="00CC76AC"/>
    <w:rsid w:val="00CD05F6"/>
    <w:rsid w:val="00CD2BCC"/>
    <w:rsid w:val="00CD3093"/>
    <w:rsid w:val="00CD30ED"/>
    <w:rsid w:val="00CD3616"/>
    <w:rsid w:val="00CD3A78"/>
    <w:rsid w:val="00CD4B3C"/>
    <w:rsid w:val="00CD52B3"/>
    <w:rsid w:val="00CD55B0"/>
    <w:rsid w:val="00CD5643"/>
    <w:rsid w:val="00CD58A2"/>
    <w:rsid w:val="00CD5E03"/>
    <w:rsid w:val="00CD6336"/>
    <w:rsid w:val="00CD6348"/>
    <w:rsid w:val="00CD6F12"/>
    <w:rsid w:val="00CD7860"/>
    <w:rsid w:val="00CE09A9"/>
    <w:rsid w:val="00CE2C3E"/>
    <w:rsid w:val="00CE307F"/>
    <w:rsid w:val="00CE3F35"/>
    <w:rsid w:val="00CE44A5"/>
    <w:rsid w:val="00CE48FC"/>
    <w:rsid w:val="00CE652F"/>
    <w:rsid w:val="00CE7854"/>
    <w:rsid w:val="00CF013E"/>
    <w:rsid w:val="00CF0825"/>
    <w:rsid w:val="00CF0AB7"/>
    <w:rsid w:val="00CF2168"/>
    <w:rsid w:val="00CF32F2"/>
    <w:rsid w:val="00CF3653"/>
    <w:rsid w:val="00CF36B0"/>
    <w:rsid w:val="00CF3B18"/>
    <w:rsid w:val="00CF3E54"/>
    <w:rsid w:val="00CF3E73"/>
    <w:rsid w:val="00CF5679"/>
    <w:rsid w:val="00CF6475"/>
    <w:rsid w:val="00CF6847"/>
    <w:rsid w:val="00CF6A7B"/>
    <w:rsid w:val="00CF7466"/>
    <w:rsid w:val="00CF77E2"/>
    <w:rsid w:val="00D0088C"/>
    <w:rsid w:val="00D01A13"/>
    <w:rsid w:val="00D02004"/>
    <w:rsid w:val="00D0268F"/>
    <w:rsid w:val="00D03124"/>
    <w:rsid w:val="00D0426F"/>
    <w:rsid w:val="00D04376"/>
    <w:rsid w:val="00D05384"/>
    <w:rsid w:val="00D05513"/>
    <w:rsid w:val="00D06CC9"/>
    <w:rsid w:val="00D075CF"/>
    <w:rsid w:val="00D07B24"/>
    <w:rsid w:val="00D1005B"/>
    <w:rsid w:val="00D100F5"/>
    <w:rsid w:val="00D12D80"/>
    <w:rsid w:val="00D13231"/>
    <w:rsid w:val="00D1362E"/>
    <w:rsid w:val="00D1394F"/>
    <w:rsid w:val="00D1456E"/>
    <w:rsid w:val="00D14976"/>
    <w:rsid w:val="00D14C57"/>
    <w:rsid w:val="00D15497"/>
    <w:rsid w:val="00D15629"/>
    <w:rsid w:val="00D157A9"/>
    <w:rsid w:val="00D15ACD"/>
    <w:rsid w:val="00D1626C"/>
    <w:rsid w:val="00D163C0"/>
    <w:rsid w:val="00D16E34"/>
    <w:rsid w:val="00D175F0"/>
    <w:rsid w:val="00D17D58"/>
    <w:rsid w:val="00D20418"/>
    <w:rsid w:val="00D20795"/>
    <w:rsid w:val="00D20D91"/>
    <w:rsid w:val="00D20DF7"/>
    <w:rsid w:val="00D212AD"/>
    <w:rsid w:val="00D212CD"/>
    <w:rsid w:val="00D21313"/>
    <w:rsid w:val="00D21B34"/>
    <w:rsid w:val="00D23149"/>
    <w:rsid w:val="00D23718"/>
    <w:rsid w:val="00D23FC7"/>
    <w:rsid w:val="00D242AB"/>
    <w:rsid w:val="00D246DC"/>
    <w:rsid w:val="00D25D5F"/>
    <w:rsid w:val="00D260A5"/>
    <w:rsid w:val="00D26C88"/>
    <w:rsid w:val="00D278C6"/>
    <w:rsid w:val="00D27BD7"/>
    <w:rsid w:val="00D32496"/>
    <w:rsid w:val="00D32563"/>
    <w:rsid w:val="00D32806"/>
    <w:rsid w:val="00D3281E"/>
    <w:rsid w:val="00D32A81"/>
    <w:rsid w:val="00D32B58"/>
    <w:rsid w:val="00D347B1"/>
    <w:rsid w:val="00D34BD6"/>
    <w:rsid w:val="00D35B0E"/>
    <w:rsid w:val="00D3650A"/>
    <w:rsid w:val="00D365F9"/>
    <w:rsid w:val="00D36BAC"/>
    <w:rsid w:val="00D36D17"/>
    <w:rsid w:val="00D406C5"/>
    <w:rsid w:val="00D4074F"/>
    <w:rsid w:val="00D40810"/>
    <w:rsid w:val="00D40E4E"/>
    <w:rsid w:val="00D42580"/>
    <w:rsid w:val="00D42BF8"/>
    <w:rsid w:val="00D43D89"/>
    <w:rsid w:val="00D44E36"/>
    <w:rsid w:val="00D456AE"/>
    <w:rsid w:val="00D46354"/>
    <w:rsid w:val="00D5086C"/>
    <w:rsid w:val="00D510EF"/>
    <w:rsid w:val="00D51AFC"/>
    <w:rsid w:val="00D5220D"/>
    <w:rsid w:val="00D5284E"/>
    <w:rsid w:val="00D52B45"/>
    <w:rsid w:val="00D53292"/>
    <w:rsid w:val="00D53BC8"/>
    <w:rsid w:val="00D540E7"/>
    <w:rsid w:val="00D547E2"/>
    <w:rsid w:val="00D54DC1"/>
    <w:rsid w:val="00D569E1"/>
    <w:rsid w:val="00D56A04"/>
    <w:rsid w:val="00D56D85"/>
    <w:rsid w:val="00D60DD6"/>
    <w:rsid w:val="00D620A8"/>
    <w:rsid w:val="00D62D1F"/>
    <w:rsid w:val="00D6316B"/>
    <w:rsid w:val="00D63A2C"/>
    <w:rsid w:val="00D644B2"/>
    <w:rsid w:val="00D64752"/>
    <w:rsid w:val="00D652DA"/>
    <w:rsid w:val="00D65F43"/>
    <w:rsid w:val="00D66838"/>
    <w:rsid w:val="00D6698F"/>
    <w:rsid w:val="00D672FF"/>
    <w:rsid w:val="00D678E4"/>
    <w:rsid w:val="00D679D1"/>
    <w:rsid w:val="00D67CB2"/>
    <w:rsid w:val="00D7141A"/>
    <w:rsid w:val="00D717FE"/>
    <w:rsid w:val="00D71F5C"/>
    <w:rsid w:val="00D7200F"/>
    <w:rsid w:val="00D723E1"/>
    <w:rsid w:val="00D73306"/>
    <w:rsid w:val="00D73C62"/>
    <w:rsid w:val="00D74421"/>
    <w:rsid w:val="00D74557"/>
    <w:rsid w:val="00D77472"/>
    <w:rsid w:val="00D80B1C"/>
    <w:rsid w:val="00D81CF1"/>
    <w:rsid w:val="00D81DF1"/>
    <w:rsid w:val="00D832AF"/>
    <w:rsid w:val="00D834D5"/>
    <w:rsid w:val="00D8462F"/>
    <w:rsid w:val="00D85023"/>
    <w:rsid w:val="00D85A0C"/>
    <w:rsid w:val="00D863DC"/>
    <w:rsid w:val="00D86B97"/>
    <w:rsid w:val="00D86C33"/>
    <w:rsid w:val="00D877E8"/>
    <w:rsid w:val="00D90A2D"/>
    <w:rsid w:val="00D91006"/>
    <w:rsid w:val="00D9137D"/>
    <w:rsid w:val="00D913DF"/>
    <w:rsid w:val="00D914B8"/>
    <w:rsid w:val="00D91A8F"/>
    <w:rsid w:val="00D92A73"/>
    <w:rsid w:val="00D92BDC"/>
    <w:rsid w:val="00D92E01"/>
    <w:rsid w:val="00D930C3"/>
    <w:rsid w:val="00D934BE"/>
    <w:rsid w:val="00D93994"/>
    <w:rsid w:val="00D939EE"/>
    <w:rsid w:val="00D93D6C"/>
    <w:rsid w:val="00D94282"/>
    <w:rsid w:val="00D943C5"/>
    <w:rsid w:val="00D9516B"/>
    <w:rsid w:val="00D96962"/>
    <w:rsid w:val="00DA05DD"/>
    <w:rsid w:val="00DA1953"/>
    <w:rsid w:val="00DA3369"/>
    <w:rsid w:val="00DA3465"/>
    <w:rsid w:val="00DA3BC4"/>
    <w:rsid w:val="00DA41EA"/>
    <w:rsid w:val="00DA577F"/>
    <w:rsid w:val="00DA5F5E"/>
    <w:rsid w:val="00DA6B61"/>
    <w:rsid w:val="00DA6E9F"/>
    <w:rsid w:val="00DB0191"/>
    <w:rsid w:val="00DB067F"/>
    <w:rsid w:val="00DB0877"/>
    <w:rsid w:val="00DB109D"/>
    <w:rsid w:val="00DB111E"/>
    <w:rsid w:val="00DB1654"/>
    <w:rsid w:val="00DB1C65"/>
    <w:rsid w:val="00DB2810"/>
    <w:rsid w:val="00DB2A02"/>
    <w:rsid w:val="00DB2E2D"/>
    <w:rsid w:val="00DB3F7E"/>
    <w:rsid w:val="00DB4385"/>
    <w:rsid w:val="00DB45D6"/>
    <w:rsid w:val="00DB5BE5"/>
    <w:rsid w:val="00DB7880"/>
    <w:rsid w:val="00DB7A75"/>
    <w:rsid w:val="00DB7B89"/>
    <w:rsid w:val="00DC000A"/>
    <w:rsid w:val="00DC09D8"/>
    <w:rsid w:val="00DC1946"/>
    <w:rsid w:val="00DC2A8F"/>
    <w:rsid w:val="00DC3BBD"/>
    <w:rsid w:val="00DC3D62"/>
    <w:rsid w:val="00DC4C51"/>
    <w:rsid w:val="00DC4CF6"/>
    <w:rsid w:val="00DC50B1"/>
    <w:rsid w:val="00DC62D1"/>
    <w:rsid w:val="00DC6F18"/>
    <w:rsid w:val="00DC71FB"/>
    <w:rsid w:val="00DD0772"/>
    <w:rsid w:val="00DD19A2"/>
    <w:rsid w:val="00DD224A"/>
    <w:rsid w:val="00DD3506"/>
    <w:rsid w:val="00DD3F05"/>
    <w:rsid w:val="00DD460E"/>
    <w:rsid w:val="00DD494D"/>
    <w:rsid w:val="00DD4EC9"/>
    <w:rsid w:val="00DD5212"/>
    <w:rsid w:val="00DD5E08"/>
    <w:rsid w:val="00DD6281"/>
    <w:rsid w:val="00DD629E"/>
    <w:rsid w:val="00DD6423"/>
    <w:rsid w:val="00DD6607"/>
    <w:rsid w:val="00DD7050"/>
    <w:rsid w:val="00DD7648"/>
    <w:rsid w:val="00DD7688"/>
    <w:rsid w:val="00DD7D48"/>
    <w:rsid w:val="00DE1735"/>
    <w:rsid w:val="00DE2262"/>
    <w:rsid w:val="00DE256F"/>
    <w:rsid w:val="00DE285D"/>
    <w:rsid w:val="00DE47B1"/>
    <w:rsid w:val="00DE4D8E"/>
    <w:rsid w:val="00DE61C2"/>
    <w:rsid w:val="00DE62D9"/>
    <w:rsid w:val="00DE771F"/>
    <w:rsid w:val="00DF0E8B"/>
    <w:rsid w:val="00DF11EA"/>
    <w:rsid w:val="00DF1265"/>
    <w:rsid w:val="00DF15BA"/>
    <w:rsid w:val="00DF15DD"/>
    <w:rsid w:val="00DF399C"/>
    <w:rsid w:val="00DF682E"/>
    <w:rsid w:val="00DF743F"/>
    <w:rsid w:val="00DF7800"/>
    <w:rsid w:val="00E00826"/>
    <w:rsid w:val="00E008D7"/>
    <w:rsid w:val="00E0206B"/>
    <w:rsid w:val="00E0290E"/>
    <w:rsid w:val="00E036C9"/>
    <w:rsid w:val="00E04295"/>
    <w:rsid w:val="00E043AB"/>
    <w:rsid w:val="00E0475F"/>
    <w:rsid w:val="00E051FD"/>
    <w:rsid w:val="00E06542"/>
    <w:rsid w:val="00E06563"/>
    <w:rsid w:val="00E07A3A"/>
    <w:rsid w:val="00E07BF4"/>
    <w:rsid w:val="00E07EE6"/>
    <w:rsid w:val="00E109E4"/>
    <w:rsid w:val="00E10F8F"/>
    <w:rsid w:val="00E11240"/>
    <w:rsid w:val="00E130F8"/>
    <w:rsid w:val="00E13E05"/>
    <w:rsid w:val="00E13FC4"/>
    <w:rsid w:val="00E14814"/>
    <w:rsid w:val="00E14A4D"/>
    <w:rsid w:val="00E15BE2"/>
    <w:rsid w:val="00E16D3E"/>
    <w:rsid w:val="00E17658"/>
    <w:rsid w:val="00E1796B"/>
    <w:rsid w:val="00E17D52"/>
    <w:rsid w:val="00E205A9"/>
    <w:rsid w:val="00E2127E"/>
    <w:rsid w:val="00E21D73"/>
    <w:rsid w:val="00E22460"/>
    <w:rsid w:val="00E2393D"/>
    <w:rsid w:val="00E2413D"/>
    <w:rsid w:val="00E25203"/>
    <w:rsid w:val="00E2567C"/>
    <w:rsid w:val="00E26E73"/>
    <w:rsid w:val="00E2785C"/>
    <w:rsid w:val="00E279F2"/>
    <w:rsid w:val="00E3048E"/>
    <w:rsid w:val="00E3161C"/>
    <w:rsid w:val="00E33057"/>
    <w:rsid w:val="00E33C84"/>
    <w:rsid w:val="00E346DB"/>
    <w:rsid w:val="00E35441"/>
    <w:rsid w:val="00E365DF"/>
    <w:rsid w:val="00E37125"/>
    <w:rsid w:val="00E37C41"/>
    <w:rsid w:val="00E37DEC"/>
    <w:rsid w:val="00E40493"/>
    <w:rsid w:val="00E40C23"/>
    <w:rsid w:val="00E4104E"/>
    <w:rsid w:val="00E41B0E"/>
    <w:rsid w:val="00E4202A"/>
    <w:rsid w:val="00E427BD"/>
    <w:rsid w:val="00E43F4F"/>
    <w:rsid w:val="00E4458C"/>
    <w:rsid w:val="00E4485A"/>
    <w:rsid w:val="00E44D31"/>
    <w:rsid w:val="00E44FAC"/>
    <w:rsid w:val="00E450ED"/>
    <w:rsid w:val="00E45A89"/>
    <w:rsid w:val="00E464D6"/>
    <w:rsid w:val="00E46AC0"/>
    <w:rsid w:val="00E46D2F"/>
    <w:rsid w:val="00E47529"/>
    <w:rsid w:val="00E47665"/>
    <w:rsid w:val="00E4779A"/>
    <w:rsid w:val="00E5059D"/>
    <w:rsid w:val="00E508DC"/>
    <w:rsid w:val="00E50B91"/>
    <w:rsid w:val="00E5207C"/>
    <w:rsid w:val="00E5382E"/>
    <w:rsid w:val="00E53A5E"/>
    <w:rsid w:val="00E53ACC"/>
    <w:rsid w:val="00E54538"/>
    <w:rsid w:val="00E54DFF"/>
    <w:rsid w:val="00E56523"/>
    <w:rsid w:val="00E565AF"/>
    <w:rsid w:val="00E566EF"/>
    <w:rsid w:val="00E5677F"/>
    <w:rsid w:val="00E56CB7"/>
    <w:rsid w:val="00E56EEB"/>
    <w:rsid w:val="00E5747A"/>
    <w:rsid w:val="00E5748D"/>
    <w:rsid w:val="00E578AA"/>
    <w:rsid w:val="00E6043B"/>
    <w:rsid w:val="00E607C3"/>
    <w:rsid w:val="00E60B38"/>
    <w:rsid w:val="00E61136"/>
    <w:rsid w:val="00E61F6A"/>
    <w:rsid w:val="00E62205"/>
    <w:rsid w:val="00E62492"/>
    <w:rsid w:val="00E62705"/>
    <w:rsid w:val="00E62B6F"/>
    <w:rsid w:val="00E63256"/>
    <w:rsid w:val="00E637D4"/>
    <w:rsid w:val="00E637FB"/>
    <w:rsid w:val="00E64998"/>
    <w:rsid w:val="00E6511F"/>
    <w:rsid w:val="00E659F5"/>
    <w:rsid w:val="00E66901"/>
    <w:rsid w:val="00E67459"/>
    <w:rsid w:val="00E67568"/>
    <w:rsid w:val="00E67A9D"/>
    <w:rsid w:val="00E67D43"/>
    <w:rsid w:val="00E70302"/>
    <w:rsid w:val="00E70911"/>
    <w:rsid w:val="00E714F2"/>
    <w:rsid w:val="00E71B14"/>
    <w:rsid w:val="00E71B3E"/>
    <w:rsid w:val="00E71EF9"/>
    <w:rsid w:val="00E725FC"/>
    <w:rsid w:val="00E73279"/>
    <w:rsid w:val="00E73482"/>
    <w:rsid w:val="00E73F41"/>
    <w:rsid w:val="00E74298"/>
    <w:rsid w:val="00E7456E"/>
    <w:rsid w:val="00E74DF4"/>
    <w:rsid w:val="00E75B12"/>
    <w:rsid w:val="00E75D5A"/>
    <w:rsid w:val="00E760FB"/>
    <w:rsid w:val="00E76CA3"/>
    <w:rsid w:val="00E7712C"/>
    <w:rsid w:val="00E80C6D"/>
    <w:rsid w:val="00E80CEC"/>
    <w:rsid w:val="00E8118C"/>
    <w:rsid w:val="00E812CA"/>
    <w:rsid w:val="00E834E0"/>
    <w:rsid w:val="00E8363E"/>
    <w:rsid w:val="00E83D68"/>
    <w:rsid w:val="00E84812"/>
    <w:rsid w:val="00E84DBC"/>
    <w:rsid w:val="00E8681A"/>
    <w:rsid w:val="00E86CFF"/>
    <w:rsid w:val="00E86D2D"/>
    <w:rsid w:val="00E86D44"/>
    <w:rsid w:val="00E8701B"/>
    <w:rsid w:val="00E87075"/>
    <w:rsid w:val="00E87E08"/>
    <w:rsid w:val="00E87E1E"/>
    <w:rsid w:val="00E9026F"/>
    <w:rsid w:val="00E91A85"/>
    <w:rsid w:val="00E92D96"/>
    <w:rsid w:val="00E93CBA"/>
    <w:rsid w:val="00E93D25"/>
    <w:rsid w:val="00E93D79"/>
    <w:rsid w:val="00E94260"/>
    <w:rsid w:val="00E942E3"/>
    <w:rsid w:val="00E94338"/>
    <w:rsid w:val="00E94AFA"/>
    <w:rsid w:val="00E94EE5"/>
    <w:rsid w:val="00E953C9"/>
    <w:rsid w:val="00EA1292"/>
    <w:rsid w:val="00EA14DF"/>
    <w:rsid w:val="00EA1B8A"/>
    <w:rsid w:val="00EA2044"/>
    <w:rsid w:val="00EA317E"/>
    <w:rsid w:val="00EA3A8E"/>
    <w:rsid w:val="00EA5142"/>
    <w:rsid w:val="00EA5708"/>
    <w:rsid w:val="00EA628E"/>
    <w:rsid w:val="00EA6657"/>
    <w:rsid w:val="00EA6A34"/>
    <w:rsid w:val="00EA7826"/>
    <w:rsid w:val="00EA7997"/>
    <w:rsid w:val="00EA7B68"/>
    <w:rsid w:val="00EB03EC"/>
    <w:rsid w:val="00EB1330"/>
    <w:rsid w:val="00EB15B1"/>
    <w:rsid w:val="00EB191B"/>
    <w:rsid w:val="00EB2545"/>
    <w:rsid w:val="00EB27CA"/>
    <w:rsid w:val="00EB38A7"/>
    <w:rsid w:val="00EB45D7"/>
    <w:rsid w:val="00EB535B"/>
    <w:rsid w:val="00EB5E7F"/>
    <w:rsid w:val="00EB640F"/>
    <w:rsid w:val="00EB64CB"/>
    <w:rsid w:val="00EB68A6"/>
    <w:rsid w:val="00EB740C"/>
    <w:rsid w:val="00EB7729"/>
    <w:rsid w:val="00EB7818"/>
    <w:rsid w:val="00EB7B1A"/>
    <w:rsid w:val="00EB7BCA"/>
    <w:rsid w:val="00EC0B8E"/>
    <w:rsid w:val="00EC12E0"/>
    <w:rsid w:val="00EC15D4"/>
    <w:rsid w:val="00EC3565"/>
    <w:rsid w:val="00EC3D9D"/>
    <w:rsid w:val="00EC4B1A"/>
    <w:rsid w:val="00EC5994"/>
    <w:rsid w:val="00EC5C0B"/>
    <w:rsid w:val="00EC722B"/>
    <w:rsid w:val="00EC7D02"/>
    <w:rsid w:val="00EC7D0C"/>
    <w:rsid w:val="00ED0298"/>
    <w:rsid w:val="00ED0AE3"/>
    <w:rsid w:val="00ED1CF3"/>
    <w:rsid w:val="00ED1EEA"/>
    <w:rsid w:val="00ED25A7"/>
    <w:rsid w:val="00ED2B8F"/>
    <w:rsid w:val="00ED312D"/>
    <w:rsid w:val="00ED37F4"/>
    <w:rsid w:val="00ED3AF2"/>
    <w:rsid w:val="00ED4E07"/>
    <w:rsid w:val="00ED6B99"/>
    <w:rsid w:val="00ED71BC"/>
    <w:rsid w:val="00EE0CD5"/>
    <w:rsid w:val="00EE0FD1"/>
    <w:rsid w:val="00EE24AB"/>
    <w:rsid w:val="00EE2851"/>
    <w:rsid w:val="00EE5E71"/>
    <w:rsid w:val="00EE60A1"/>
    <w:rsid w:val="00EE6C1E"/>
    <w:rsid w:val="00EE6E9D"/>
    <w:rsid w:val="00EE7016"/>
    <w:rsid w:val="00EE7A71"/>
    <w:rsid w:val="00EE7FBA"/>
    <w:rsid w:val="00EF0741"/>
    <w:rsid w:val="00EF0BCE"/>
    <w:rsid w:val="00EF1218"/>
    <w:rsid w:val="00EF1A3E"/>
    <w:rsid w:val="00EF1DF9"/>
    <w:rsid w:val="00EF3533"/>
    <w:rsid w:val="00EF5110"/>
    <w:rsid w:val="00EF6E0E"/>
    <w:rsid w:val="00EF7C6F"/>
    <w:rsid w:val="00EF7CD8"/>
    <w:rsid w:val="00F005AB"/>
    <w:rsid w:val="00F00962"/>
    <w:rsid w:val="00F00A4D"/>
    <w:rsid w:val="00F02DF2"/>
    <w:rsid w:val="00F038A4"/>
    <w:rsid w:val="00F04EB9"/>
    <w:rsid w:val="00F059E6"/>
    <w:rsid w:val="00F05CB2"/>
    <w:rsid w:val="00F07362"/>
    <w:rsid w:val="00F07674"/>
    <w:rsid w:val="00F07678"/>
    <w:rsid w:val="00F106FA"/>
    <w:rsid w:val="00F10EC1"/>
    <w:rsid w:val="00F11578"/>
    <w:rsid w:val="00F12C7E"/>
    <w:rsid w:val="00F12DAB"/>
    <w:rsid w:val="00F135EF"/>
    <w:rsid w:val="00F138E3"/>
    <w:rsid w:val="00F147EC"/>
    <w:rsid w:val="00F1522E"/>
    <w:rsid w:val="00F15248"/>
    <w:rsid w:val="00F152F1"/>
    <w:rsid w:val="00F15B32"/>
    <w:rsid w:val="00F15C24"/>
    <w:rsid w:val="00F16499"/>
    <w:rsid w:val="00F16873"/>
    <w:rsid w:val="00F16D49"/>
    <w:rsid w:val="00F16F45"/>
    <w:rsid w:val="00F1701B"/>
    <w:rsid w:val="00F200E2"/>
    <w:rsid w:val="00F201D7"/>
    <w:rsid w:val="00F20211"/>
    <w:rsid w:val="00F20986"/>
    <w:rsid w:val="00F20E56"/>
    <w:rsid w:val="00F20F22"/>
    <w:rsid w:val="00F2115B"/>
    <w:rsid w:val="00F223E6"/>
    <w:rsid w:val="00F227E7"/>
    <w:rsid w:val="00F228F6"/>
    <w:rsid w:val="00F22A59"/>
    <w:rsid w:val="00F22EEE"/>
    <w:rsid w:val="00F234EE"/>
    <w:rsid w:val="00F24046"/>
    <w:rsid w:val="00F24A15"/>
    <w:rsid w:val="00F25585"/>
    <w:rsid w:val="00F26340"/>
    <w:rsid w:val="00F2668E"/>
    <w:rsid w:val="00F275BE"/>
    <w:rsid w:val="00F303A0"/>
    <w:rsid w:val="00F3114F"/>
    <w:rsid w:val="00F318AB"/>
    <w:rsid w:val="00F31B18"/>
    <w:rsid w:val="00F31CB4"/>
    <w:rsid w:val="00F34041"/>
    <w:rsid w:val="00F340B1"/>
    <w:rsid w:val="00F35598"/>
    <w:rsid w:val="00F35C7B"/>
    <w:rsid w:val="00F35E04"/>
    <w:rsid w:val="00F36313"/>
    <w:rsid w:val="00F3678B"/>
    <w:rsid w:val="00F3679A"/>
    <w:rsid w:val="00F36D54"/>
    <w:rsid w:val="00F37BB4"/>
    <w:rsid w:val="00F40948"/>
    <w:rsid w:val="00F41863"/>
    <w:rsid w:val="00F42441"/>
    <w:rsid w:val="00F42650"/>
    <w:rsid w:val="00F428F7"/>
    <w:rsid w:val="00F42A39"/>
    <w:rsid w:val="00F44266"/>
    <w:rsid w:val="00F4464E"/>
    <w:rsid w:val="00F44A49"/>
    <w:rsid w:val="00F45497"/>
    <w:rsid w:val="00F46B1F"/>
    <w:rsid w:val="00F46D54"/>
    <w:rsid w:val="00F47199"/>
    <w:rsid w:val="00F47690"/>
    <w:rsid w:val="00F4771E"/>
    <w:rsid w:val="00F52193"/>
    <w:rsid w:val="00F52389"/>
    <w:rsid w:val="00F52D97"/>
    <w:rsid w:val="00F52FA9"/>
    <w:rsid w:val="00F5388E"/>
    <w:rsid w:val="00F5426E"/>
    <w:rsid w:val="00F5498C"/>
    <w:rsid w:val="00F549D3"/>
    <w:rsid w:val="00F54F1B"/>
    <w:rsid w:val="00F551ED"/>
    <w:rsid w:val="00F552CC"/>
    <w:rsid w:val="00F55E2C"/>
    <w:rsid w:val="00F5627C"/>
    <w:rsid w:val="00F57BCF"/>
    <w:rsid w:val="00F57DC4"/>
    <w:rsid w:val="00F6257E"/>
    <w:rsid w:val="00F628B9"/>
    <w:rsid w:val="00F62A0E"/>
    <w:rsid w:val="00F63DFF"/>
    <w:rsid w:val="00F647F9"/>
    <w:rsid w:val="00F64875"/>
    <w:rsid w:val="00F64B46"/>
    <w:rsid w:val="00F64C03"/>
    <w:rsid w:val="00F6585D"/>
    <w:rsid w:val="00F706C4"/>
    <w:rsid w:val="00F71046"/>
    <w:rsid w:val="00F713C4"/>
    <w:rsid w:val="00F719AB"/>
    <w:rsid w:val="00F726C9"/>
    <w:rsid w:val="00F733EC"/>
    <w:rsid w:val="00F7344F"/>
    <w:rsid w:val="00F7358B"/>
    <w:rsid w:val="00F73F07"/>
    <w:rsid w:val="00F75759"/>
    <w:rsid w:val="00F75984"/>
    <w:rsid w:val="00F75DE4"/>
    <w:rsid w:val="00F77057"/>
    <w:rsid w:val="00F803EB"/>
    <w:rsid w:val="00F80813"/>
    <w:rsid w:val="00F81E27"/>
    <w:rsid w:val="00F81FE8"/>
    <w:rsid w:val="00F82630"/>
    <w:rsid w:val="00F8326B"/>
    <w:rsid w:val="00F8355E"/>
    <w:rsid w:val="00F84750"/>
    <w:rsid w:val="00F852DD"/>
    <w:rsid w:val="00F8575A"/>
    <w:rsid w:val="00F85795"/>
    <w:rsid w:val="00F85E5D"/>
    <w:rsid w:val="00F861EA"/>
    <w:rsid w:val="00F863EE"/>
    <w:rsid w:val="00F91146"/>
    <w:rsid w:val="00F914C1"/>
    <w:rsid w:val="00F9193E"/>
    <w:rsid w:val="00F92437"/>
    <w:rsid w:val="00F92F71"/>
    <w:rsid w:val="00F9338A"/>
    <w:rsid w:val="00F943A0"/>
    <w:rsid w:val="00F96FE6"/>
    <w:rsid w:val="00F97050"/>
    <w:rsid w:val="00F97DC9"/>
    <w:rsid w:val="00FA0088"/>
    <w:rsid w:val="00FA00BF"/>
    <w:rsid w:val="00FA0824"/>
    <w:rsid w:val="00FA08BC"/>
    <w:rsid w:val="00FA18CF"/>
    <w:rsid w:val="00FA2218"/>
    <w:rsid w:val="00FA2A97"/>
    <w:rsid w:val="00FA4DE9"/>
    <w:rsid w:val="00FA5A95"/>
    <w:rsid w:val="00FA6E70"/>
    <w:rsid w:val="00FA7046"/>
    <w:rsid w:val="00FA7062"/>
    <w:rsid w:val="00FA7EC2"/>
    <w:rsid w:val="00FB0230"/>
    <w:rsid w:val="00FB09FB"/>
    <w:rsid w:val="00FB13DF"/>
    <w:rsid w:val="00FB1A15"/>
    <w:rsid w:val="00FB295D"/>
    <w:rsid w:val="00FB2EC3"/>
    <w:rsid w:val="00FB2FBE"/>
    <w:rsid w:val="00FB31F1"/>
    <w:rsid w:val="00FB3E8C"/>
    <w:rsid w:val="00FB4001"/>
    <w:rsid w:val="00FB4C50"/>
    <w:rsid w:val="00FB4E88"/>
    <w:rsid w:val="00FB5327"/>
    <w:rsid w:val="00FB5DCA"/>
    <w:rsid w:val="00FB7FD6"/>
    <w:rsid w:val="00FC056D"/>
    <w:rsid w:val="00FC0989"/>
    <w:rsid w:val="00FC0A52"/>
    <w:rsid w:val="00FC1621"/>
    <w:rsid w:val="00FC17CA"/>
    <w:rsid w:val="00FC2861"/>
    <w:rsid w:val="00FC42F5"/>
    <w:rsid w:val="00FC4738"/>
    <w:rsid w:val="00FC51EC"/>
    <w:rsid w:val="00FC71D4"/>
    <w:rsid w:val="00FD0715"/>
    <w:rsid w:val="00FD0D54"/>
    <w:rsid w:val="00FD1699"/>
    <w:rsid w:val="00FD3991"/>
    <w:rsid w:val="00FD41A3"/>
    <w:rsid w:val="00FD4267"/>
    <w:rsid w:val="00FD4ACD"/>
    <w:rsid w:val="00FD526B"/>
    <w:rsid w:val="00FD53DF"/>
    <w:rsid w:val="00FD55D9"/>
    <w:rsid w:val="00FD6F47"/>
    <w:rsid w:val="00FD6F9E"/>
    <w:rsid w:val="00FD707F"/>
    <w:rsid w:val="00FD79A9"/>
    <w:rsid w:val="00FD7F2B"/>
    <w:rsid w:val="00FE30EE"/>
    <w:rsid w:val="00FE43CC"/>
    <w:rsid w:val="00FE4670"/>
    <w:rsid w:val="00FE491B"/>
    <w:rsid w:val="00FE5972"/>
    <w:rsid w:val="00FE5C23"/>
    <w:rsid w:val="00FE683B"/>
    <w:rsid w:val="00FE7546"/>
    <w:rsid w:val="00FF0489"/>
    <w:rsid w:val="00FF08BE"/>
    <w:rsid w:val="00FF1161"/>
    <w:rsid w:val="00FF1C24"/>
    <w:rsid w:val="00FF1D57"/>
    <w:rsid w:val="00FF26E8"/>
    <w:rsid w:val="00FF3370"/>
    <w:rsid w:val="00FF3667"/>
    <w:rsid w:val="00FF48CA"/>
    <w:rsid w:val="00FF4F19"/>
    <w:rsid w:val="00FF504F"/>
    <w:rsid w:val="00FF518D"/>
    <w:rsid w:val="00FF51A3"/>
    <w:rsid w:val="00FF5300"/>
    <w:rsid w:val="00FF5E78"/>
    <w:rsid w:val="00FF5F62"/>
    <w:rsid w:val="00FF7416"/>
    <w:rsid w:val="173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D649"/>
  <w15:docId w15:val="{7987B9AA-E1E1-48A1-9B62-375E4D5F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4BA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A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0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2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4B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60"/>
  </w:style>
  <w:style w:type="paragraph" w:styleId="Footer">
    <w:name w:val="footer"/>
    <w:basedOn w:val="Normal"/>
    <w:link w:val="Foot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60"/>
  </w:style>
  <w:style w:type="paragraph" w:styleId="BalloonText">
    <w:name w:val="Balloon Text"/>
    <w:basedOn w:val="Normal"/>
    <w:link w:val="BalloonTextChar"/>
    <w:uiPriority w:val="99"/>
    <w:semiHidden/>
    <w:unhideWhenUsed/>
    <w:rsid w:val="00C4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5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E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5E2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153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7153CA"/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8086499152943576018msolistparagraph">
    <w:name w:val="gmail-m_8086499152943576018msolistparagraph"/>
    <w:basedOn w:val="Normal"/>
    <w:rsid w:val="006336C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3E"/>
    <w:rPr>
      <w:b/>
      <w:bCs/>
      <w:sz w:val="20"/>
      <w:szCs w:val="20"/>
    </w:rPr>
  </w:style>
  <w:style w:type="paragraph" w:customStyle="1" w:styleId="gmail-m-8206194066043448853msolistparagraph">
    <w:name w:val="gmail-m_-8206194066043448853msolistparagraph"/>
    <w:basedOn w:val="Normal"/>
    <w:rsid w:val="004F55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64752"/>
    <w:pPr>
      <w:spacing w:after="0" w:line="240" w:lineRule="auto"/>
    </w:pPr>
    <w:rPr>
      <w:rFonts w:ascii="Calibri" w:eastAsiaTheme="minorEastAsia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64752"/>
    <w:rPr>
      <w:rFonts w:ascii="Calibri" w:eastAsiaTheme="minorEastAsia" w:hAnsi="Calibri" w:cs="Calibri"/>
      <w:szCs w:val="21"/>
      <w:lang w:eastAsia="en-GB"/>
    </w:rPr>
  </w:style>
  <w:style w:type="paragraph" w:styleId="NoSpacing">
    <w:name w:val="No Spacing"/>
    <w:link w:val="NoSpacingChar"/>
    <w:uiPriority w:val="1"/>
    <w:qFormat/>
    <w:rsid w:val="00FD071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FD0715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8560F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086E47"/>
  </w:style>
  <w:style w:type="character" w:customStyle="1" w:styleId="divider1">
    <w:name w:val="divider1"/>
    <w:basedOn w:val="DefaultParagraphFont"/>
    <w:rsid w:val="00086E47"/>
  </w:style>
  <w:style w:type="character" w:customStyle="1" w:styleId="description">
    <w:name w:val="description"/>
    <w:basedOn w:val="DefaultParagraphFont"/>
    <w:rsid w:val="00086E47"/>
  </w:style>
  <w:style w:type="character" w:customStyle="1" w:styleId="divider2">
    <w:name w:val="divider2"/>
    <w:basedOn w:val="DefaultParagraphFont"/>
    <w:rsid w:val="00086E47"/>
  </w:style>
  <w:style w:type="character" w:customStyle="1" w:styleId="address">
    <w:name w:val="address"/>
    <w:basedOn w:val="DefaultParagraphFont"/>
    <w:rsid w:val="00086E47"/>
  </w:style>
  <w:style w:type="paragraph" w:styleId="Caption">
    <w:name w:val="caption"/>
    <w:basedOn w:val="Normal"/>
    <w:next w:val="Normal"/>
    <w:uiPriority w:val="35"/>
    <w:unhideWhenUsed/>
    <w:qFormat/>
    <w:rsid w:val="00A84AF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2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2C42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E697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80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gmail-m4219854519242388469msolistparagraph">
    <w:name w:val="x_gmail-m_4219854519242388469msolistparagraph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87496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20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Style1">
    <w:name w:val="Style1"/>
    <w:basedOn w:val="TableNormal"/>
    <w:uiPriority w:val="99"/>
    <w:rsid w:val="000151BD"/>
    <w:pPr>
      <w:spacing w:after="0" w:line="240" w:lineRule="auto"/>
    </w:pPr>
    <w:rPr>
      <w:rFonts w:eastAsiaTheme="minorEastAsia"/>
      <w:sz w:val="21"/>
      <w:szCs w:val="21"/>
    </w:rPr>
    <w:tblPr/>
  </w:style>
  <w:style w:type="character" w:customStyle="1" w:styleId="Heading4Char">
    <w:name w:val="Heading 4 Char"/>
    <w:basedOn w:val="DefaultParagraphFont"/>
    <w:link w:val="Heading4"/>
    <w:uiPriority w:val="9"/>
    <w:semiHidden/>
    <w:rsid w:val="00E410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04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04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04E"/>
    <w:rPr>
      <w:vertAlign w:val="superscript"/>
    </w:rPr>
  </w:style>
  <w:style w:type="character" w:customStyle="1" w:styleId="metainfo1">
    <w:name w:val="metainfo1"/>
    <w:basedOn w:val="DefaultParagraphFont"/>
    <w:rsid w:val="00153651"/>
  </w:style>
  <w:style w:type="character" w:customStyle="1" w:styleId="divider">
    <w:name w:val="divider"/>
    <w:basedOn w:val="DefaultParagraphFont"/>
    <w:rsid w:val="0015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.dacorum.gov.uk/publicacces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planning.dacorum.gov.uk/publicaccess/applicationDetails.do?activeTab=details&amp;keyVal=RJ695YFOHNR0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onsult.dacorum.gov.uk/kse/event/3716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onsult.dacorum.gov.uk/kse/event/37167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rtfordshire.gov.uk/admissions2024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5" ma:contentTypeDescription="Create a new document." ma:contentTypeScope="" ma:versionID="c9c834d01f88bb25feebf02e416f8916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bc9ab01e5fe53b268b37019327c1f2f9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05A5F-4E1F-4053-961D-EE66089B44D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2.xml><?xml version="1.0" encoding="utf-8"?>
<ds:datastoreItem xmlns:ds="http://schemas.openxmlformats.org/officeDocument/2006/customXml" ds:itemID="{314F0602-CE71-4D1A-9A3B-5014ED61A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38E1B-148A-4786-BECD-DC86040DD7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964494-598B-4CB0-B7F4-650442748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2</cp:revision>
  <cp:lastPrinted>2022-11-15T10:10:00Z</cp:lastPrinted>
  <dcterms:created xsi:type="dcterms:W3CDTF">2022-11-17T13:37:00Z</dcterms:created>
  <dcterms:modified xsi:type="dcterms:W3CDTF">2022-11-17T13:37:00Z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0x0101003D2741F3EF0479408CCD52D950AC61C5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