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EFFCD" w14:textId="77777777" w:rsidR="00A26182" w:rsidRDefault="00A26182" w:rsidP="000220A6">
      <w:pPr>
        <w:pStyle w:val="Heading1"/>
        <w:jc w:val="center"/>
        <w:rPr>
          <w:rFonts w:asciiTheme="minorHAnsi" w:hAnsiTheme="minorHAnsi" w:cstheme="minorHAnsi"/>
        </w:rPr>
      </w:pPr>
    </w:p>
    <w:p w14:paraId="2B3CC368" w14:textId="74FAB141"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51AE6A9C" w:rsidR="008B6F8D" w:rsidRPr="00C77F4A" w:rsidRDefault="008B6F8D" w:rsidP="00C77F4A">
      <w:pPr>
        <w:pStyle w:val="Heading1"/>
        <w:jc w:val="center"/>
      </w:pPr>
      <w:r w:rsidRPr="00C77F4A">
        <w:t>Full Parish Council Meeting Minutes</w:t>
      </w:r>
    </w:p>
    <w:p w14:paraId="7230F9BC" w14:textId="3317CE1C" w:rsidR="008B6F8D" w:rsidRPr="006D62E4" w:rsidRDefault="00A3564E" w:rsidP="00D939EE">
      <w:pPr>
        <w:pStyle w:val="Heading1"/>
        <w:jc w:val="center"/>
      </w:pPr>
      <w:r>
        <w:t>1</w:t>
      </w:r>
      <w:r w:rsidR="005D34EB">
        <w:t>4</w:t>
      </w:r>
      <w:r w:rsidRPr="00A3564E">
        <w:rPr>
          <w:vertAlign w:val="superscript"/>
        </w:rPr>
        <w:t>th</w:t>
      </w:r>
      <w:r>
        <w:t xml:space="preserve"> </w:t>
      </w:r>
      <w:r w:rsidR="00E4104E">
        <w:t>March</w:t>
      </w:r>
      <w:r w:rsidR="005D34EB">
        <w:t xml:space="preserve"> </w:t>
      </w:r>
      <w:r>
        <w:t>2022</w:t>
      </w:r>
      <w:r w:rsidR="00283E3F">
        <w:t xml:space="preserve"> 8.00pm</w:t>
      </w:r>
    </w:p>
    <w:p w14:paraId="6C67A079" w14:textId="1B48401A" w:rsidR="00C07D81" w:rsidRPr="006D62E4"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BE9851A" w14:textId="57060479" w:rsidR="008B6F8D" w:rsidRDefault="008B6F8D" w:rsidP="00C9366B">
      <w:pPr>
        <w:pStyle w:val="Heading3"/>
        <w:rPr>
          <w:rStyle w:val="Strong"/>
          <w:color w:val="auto"/>
        </w:rPr>
      </w:pPr>
      <w:r w:rsidRPr="00BF069B">
        <w:rPr>
          <w:rStyle w:val="Strong"/>
          <w:color w:val="auto"/>
        </w:rPr>
        <w:t>Present</w:t>
      </w:r>
    </w:p>
    <w:p w14:paraId="1CE67F62" w14:textId="69F4EE2A" w:rsidR="005D34EB" w:rsidRDefault="005D34EB" w:rsidP="005D34EB">
      <w:pPr>
        <w:spacing w:after="0"/>
        <w:rPr>
          <w:sz w:val="24"/>
          <w:szCs w:val="24"/>
        </w:rPr>
      </w:pPr>
      <w:r w:rsidRPr="00D569E1">
        <w:rPr>
          <w:sz w:val="24"/>
          <w:szCs w:val="24"/>
        </w:rPr>
        <w:t>Councillor Lisa Bayley (Chairman)</w:t>
      </w:r>
    </w:p>
    <w:p w14:paraId="7461A582" w14:textId="2542977E" w:rsidR="009D2D1A" w:rsidRPr="00D569E1" w:rsidRDefault="009D2D1A" w:rsidP="005D34EB">
      <w:pPr>
        <w:spacing w:after="0"/>
        <w:rPr>
          <w:sz w:val="24"/>
          <w:szCs w:val="24"/>
        </w:rPr>
      </w:pPr>
      <w:r>
        <w:rPr>
          <w:sz w:val="24"/>
          <w:szCs w:val="24"/>
        </w:rPr>
        <w:t>Councillor Jan Maddern</w:t>
      </w:r>
      <w:r w:rsidR="00DE61C2">
        <w:rPr>
          <w:sz w:val="24"/>
          <w:szCs w:val="24"/>
        </w:rPr>
        <w:t xml:space="preserve"> joined at 8.07pm</w:t>
      </w:r>
    </w:p>
    <w:p w14:paraId="218ED312" w14:textId="175C6001" w:rsidR="0093656A" w:rsidRPr="00D569E1" w:rsidRDefault="0093656A" w:rsidP="005D34EB">
      <w:pPr>
        <w:spacing w:after="0"/>
        <w:rPr>
          <w:sz w:val="24"/>
          <w:szCs w:val="24"/>
        </w:rPr>
      </w:pPr>
      <w:r w:rsidRPr="00D569E1">
        <w:rPr>
          <w:sz w:val="24"/>
          <w:szCs w:val="24"/>
        </w:rPr>
        <w:t xml:space="preserve">Councillor </w:t>
      </w:r>
      <w:r w:rsidR="006D62E4" w:rsidRPr="00D569E1">
        <w:rPr>
          <w:sz w:val="24"/>
          <w:szCs w:val="24"/>
        </w:rPr>
        <w:t>Michele Berkeley</w:t>
      </w:r>
      <w:r w:rsidRPr="00D569E1">
        <w:rPr>
          <w:sz w:val="24"/>
          <w:szCs w:val="24"/>
        </w:rPr>
        <w:t xml:space="preserve"> </w:t>
      </w:r>
    </w:p>
    <w:p w14:paraId="4DDBD184" w14:textId="6CF4F9CE" w:rsidR="006D62E4" w:rsidRPr="00D569E1" w:rsidRDefault="006D62E4" w:rsidP="005D34EB">
      <w:pPr>
        <w:spacing w:after="0"/>
        <w:rPr>
          <w:sz w:val="24"/>
          <w:szCs w:val="24"/>
        </w:rPr>
      </w:pPr>
      <w:r w:rsidRPr="00D569E1">
        <w:rPr>
          <w:sz w:val="24"/>
          <w:szCs w:val="24"/>
        </w:rPr>
        <w:t>Councillor Alan Briggs</w:t>
      </w:r>
    </w:p>
    <w:p w14:paraId="1B55D54C" w14:textId="7EFF897F" w:rsidR="006D62E4" w:rsidRPr="00D569E1" w:rsidRDefault="006D62E4" w:rsidP="005D34EB">
      <w:pPr>
        <w:spacing w:after="0"/>
        <w:rPr>
          <w:sz w:val="24"/>
          <w:szCs w:val="24"/>
        </w:rPr>
      </w:pPr>
      <w:r w:rsidRPr="00D569E1">
        <w:rPr>
          <w:sz w:val="24"/>
          <w:szCs w:val="24"/>
        </w:rPr>
        <w:t>Councillor Nicola Cobb</w:t>
      </w:r>
    </w:p>
    <w:p w14:paraId="412E77FF" w14:textId="3C4A2EE8" w:rsidR="008B6F8D" w:rsidRPr="00D569E1" w:rsidRDefault="008B6F8D" w:rsidP="002C5961">
      <w:pPr>
        <w:spacing w:after="0"/>
        <w:rPr>
          <w:rFonts w:asciiTheme="majorHAnsi" w:hAnsiTheme="majorHAnsi"/>
          <w:b/>
          <w:bCs/>
          <w:sz w:val="24"/>
          <w:szCs w:val="24"/>
        </w:rPr>
      </w:pPr>
      <w:r w:rsidRPr="00D569E1">
        <w:rPr>
          <w:rFonts w:asciiTheme="majorHAnsi" w:hAnsiTheme="majorHAnsi"/>
          <w:b/>
          <w:bCs/>
          <w:sz w:val="24"/>
          <w:szCs w:val="24"/>
        </w:rPr>
        <w:t>In Attendance</w:t>
      </w:r>
    </w:p>
    <w:p w14:paraId="7A2E8DE8" w14:textId="57C1250B" w:rsidR="008B6F8D" w:rsidRPr="00D569E1" w:rsidRDefault="008B6F8D" w:rsidP="002C5961">
      <w:pPr>
        <w:spacing w:after="0"/>
        <w:rPr>
          <w:sz w:val="24"/>
          <w:szCs w:val="24"/>
        </w:rPr>
      </w:pPr>
      <w:r w:rsidRPr="00D569E1">
        <w:rPr>
          <w:sz w:val="24"/>
          <w:szCs w:val="24"/>
        </w:rPr>
        <w:t>Nikki Bugden (</w:t>
      </w:r>
      <w:r w:rsidR="00846AA9" w:rsidRPr="00D569E1">
        <w:rPr>
          <w:sz w:val="24"/>
          <w:szCs w:val="24"/>
        </w:rPr>
        <w:t>Clerk</w:t>
      </w:r>
      <w:r w:rsidRPr="00D569E1">
        <w:rPr>
          <w:sz w:val="24"/>
          <w:szCs w:val="24"/>
        </w:rPr>
        <w:t>)</w:t>
      </w:r>
    </w:p>
    <w:p w14:paraId="27B7042B" w14:textId="6D00634C" w:rsidR="00A3564E" w:rsidRDefault="00D569E1" w:rsidP="002C5961">
      <w:pPr>
        <w:spacing w:after="0"/>
        <w:rPr>
          <w:sz w:val="24"/>
          <w:szCs w:val="24"/>
        </w:rPr>
      </w:pPr>
      <w:r w:rsidRPr="00DE61C2">
        <w:rPr>
          <w:sz w:val="24"/>
          <w:szCs w:val="24"/>
        </w:rPr>
        <w:t>2</w:t>
      </w:r>
      <w:r w:rsidR="00A3564E" w:rsidRPr="00DE61C2">
        <w:rPr>
          <w:sz w:val="24"/>
          <w:szCs w:val="24"/>
        </w:rPr>
        <w:t xml:space="preserve"> member</w:t>
      </w:r>
      <w:r w:rsidRPr="00DE61C2">
        <w:rPr>
          <w:sz w:val="24"/>
          <w:szCs w:val="24"/>
        </w:rPr>
        <w:t>s</w:t>
      </w:r>
      <w:r w:rsidR="00A3564E" w:rsidRPr="00DE61C2">
        <w:rPr>
          <w:sz w:val="24"/>
          <w:szCs w:val="24"/>
        </w:rPr>
        <w:t xml:space="preserve"> of the public</w:t>
      </w:r>
    </w:p>
    <w:p w14:paraId="42EE4AED" w14:textId="4C60174E" w:rsidR="00DE61C2" w:rsidRDefault="00DE61C2" w:rsidP="002C5961">
      <w:pPr>
        <w:spacing w:after="0"/>
        <w:rPr>
          <w:sz w:val="24"/>
          <w:szCs w:val="24"/>
        </w:rPr>
      </w:pPr>
      <w:r>
        <w:rPr>
          <w:sz w:val="24"/>
          <w:szCs w:val="24"/>
        </w:rPr>
        <w:t xml:space="preserve">3 </w:t>
      </w:r>
      <w:r w:rsidR="00DC62D1">
        <w:rPr>
          <w:sz w:val="24"/>
          <w:szCs w:val="24"/>
        </w:rPr>
        <w:t>additional</w:t>
      </w:r>
      <w:r>
        <w:rPr>
          <w:sz w:val="24"/>
          <w:szCs w:val="24"/>
        </w:rPr>
        <w:t xml:space="preserve"> members of the public joined at 8.15pm</w:t>
      </w:r>
    </w:p>
    <w:p w14:paraId="4EC1936B" w14:textId="77777777" w:rsidR="00DE61C2" w:rsidRDefault="00DE61C2" w:rsidP="002C5961">
      <w:pPr>
        <w:spacing w:after="0"/>
        <w:rPr>
          <w:sz w:val="24"/>
          <w:szCs w:val="24"/>
        </w:rPr>
      </w:pPr>
    </w:p>
    <w:p w14:paraId="714E3654" w14:textId="77777777" w:rsidR="00E4104E" w:rsidRPr="00DC6EB0" w:rsidRDefault="00E4104E" w:rsidP="00E4104E">
      <w:pPr>
        <w:pStyle w:val="Heading6"/>
        <w:rPr>
          <w:b/>
          <w:color w:val="auto"/>
          <w:sz w:val="28"/>
          <w:szCs w:val="28"/>
          <w:u w:val="single"/>
        </w:rPr>
      </w:pPr>
      <w:r w:rsidRPr="00DC6EB0">
        <w:rPr>
          <w:b/>
          <w:color w:val="auto"/>
          <w:sz w:val="28"/>
          <w:szCs w:val="28"/>
          <w:u w:val="single"/>
        </w:rPr>
        <w:t>AGENDA</w:t>
      </w:r>
    </w:p>
    <w:p w14:paraId="608716F8" w14:textId="77777777" w:rsidR="00E4104E" w:rsidRPr="00DC6EB0" w:rsidRDefault="00E4104E" w:rsidP="00E4104E">
      <w:pPr>
        <w:pStyle w:val="Heading3"/>
        <w:rPr>
          <w:b/>
          <w:bCs/>
          <w:color w:val="auto"/>
        </w:rPr>
      </w:pPr>
      <w:r w:rsidRPr="00DC6EB0">
        <w:rPr>
          <w:b/>
          <w:bCs/>
          <w:color w:val="auto"/>
        </w:rPr>
        <w:t>22/039/FPC     Apologies</w:t>
      </w:r>
    </w:p>
    <w:p w14:paraId="39891C02" w14:textId="296EEB9A" w:rsidR="00E4104E" w:rsidRPr="00DC6EB0" w:rsidRDefault="009D2D1A" w:rsidP="00E4104E">
      <w:pPr>
        <w:spacing w:after="0"/>
        <w:rPr>
          <w:sz w:val="24"/>
          <w:szCs w:val="24"/>
        </w:rPr>
      </w:pPr>
      <w:r>
        <w:rPr>
          <w:sz w:val="24"/>
          <w:szCs w:val="24"/>
        </w:rPr>
        <w:t>Cllr Emily Tout, Cllr Steve Roberts. The apologies were duly noted.</w:t>
      </w:r>
    </w:p>
    <w:p w14:paraId="5C04527D" w14:textId="77777777" w:rsidR="00E4104E" w:rsidRPr="00DC6EB0" w:rsidRDefault="00E4104E" w:rsidP="00E4104E">
      <w:pPr>
        <w:pStyle w:val="Heading3"/>
        <w:rPr>
          <w:b/>
          <w:bCs/>
          <w:color w:val="auto"/>
        </w:rPr>
      </w:pPr>
      <w:r w:rsidRPr="00DC6EB0">
        <w:rPr>
          <w:b/>
          <w:bCs/>
          <w:color w:val="auto"/>
        </w:rPr>
        <w:t>22/040/FPC     Interests</w:t>
      </w:r>
    </w:p>
    <w:p w14:paraId="2CDD767A" w14:textId="06BA8216" w:rsidR="00E4104E" w:rsidRDefault="00E4104E" w:rsidP="00E4104E">
      <w:pPr>
        <w:spacing w:after="0"/>
        <w:rPr>
          <w:sz w:val="24"/>
          <w:szCs w:val="24"/>
        </w:rPr>
      </w:pPr>
      <w:r w:rsidRPr="00DC6EB0">
        <w:rPr>
          <w:sz w:val="24"/>
          <w:szCs w:val="24"/>
        </w:rPr>
        <w:t>To receive any declarations of interest for items on the agenda or requests for dispensation.</w:t>
      </w:r>
    </w:p>
    <w:p w14:paraId="3C1D3A25" w14:textId="74F681E1" w:rsidR="00DE61C2" w:rsidRPr="00DC6EB0" w:rsidRDefault="00DE61C2" w:rsidP="00E4104E">
      <w:pPr>
        <w:spacing w:after="0"/>
        <w:rPr>
          <w:sz w:val="24"/>
          <w:szCs w:val="24"/>
        </w:rPr>
      </w:pPr>
      <w:r>
        <w:rPr>
          <w:sz w:val="24"/>
          <w:szCs w:val="24"/>
        </w:rPr>
        <w:t>No declarations made.</w:t>
      </w:r>
    </w:p>
    <w:p w14:paraId="471703D5" w14:textId="77777777" w:rsidR="00E4104E" w:rsidRPr="00DC6EB0" w:rsidRDefault="00E4104E" w:rsidP="00E4104E">
      <w:pPr>
        <w:pStyle w:val="Heading3"/>
        <w:rPr>
          <w:b/>
          <w:bCs/>
          <w:color w:val="auto"/>
        </w:rPr>
      </w:pPr>
      <w:r w:rsidRPr="00DC6EB0">
        <w:rPr>
          <w:b/>
          <w:bCs/>
          <w:color w:val="auto"/>
        </w:rPr>
        <w:t>22/041/FPC     Minutes</w:t>
      </w:r>
    </w:p>
    <w:p w14:paraId="58FAD03A" w14:textId="5254FFE3" w:rsidR="00E4104E" w:rsidRPr="00DC6EB0" w:rsidRDefault="00E4104E" w:rsidP="00E4104E">
      <w:pPr>
        <w:spacing w:after="0"/>
        <w:rPr>
          <w:sz w:val="24"/>
          <w:szCs w:val="24"/>
        </w:rPr>
      </w:pPr>
      <w:r w:rsidRPr="00DC6EB0">
        <w:rPr>
          <w:sz w:val="24"/>
          <w:szCs w:val="24"/>
        </w:rPr>
        <w:t xml:space="preserve">To confirm the minutes of the following </w:t>
      </w:r>
      <w:r w:rsidR="008B422A">
        <w:rPr>
          <w:sz w:val="24"/>
          <w:szCs w:val="24"/>
        </w:rPr>
        <w:t>m</w:t>
      </w:r>
      <w:r w:rsidRPr="00DC6EB0">
        <w:rPr>
          <w:sz w:val="24"/>
          <w:szCs w:val="24"/>
        </w:rPr>
        <w:t>eeting(s) as a true and accurate record of proceedings.</w:t>
      </w:r>
    </w:p>
    <w:p w14:paraId="291336B6" w14:textId="77777777" w:rsidR="00E4104E" w:rsidRDefault="00E4104E" w:rsidP="00E4104E">
      <w:pPr>
        <w:spacing w:after="0"/>
        <w:rPr>
          <w:b/>
          <w:bCs/>
          <w:sz w:val="24"/>
          <w:szCs w:val="24"/>
        </w:rPr>
      </w:pPr>
      <w:r w:rsidRPr="00DC6EB0">
        <w:rPr>
          <w:b/>
          <w:bCs/>
          <w:sz w:val="24"/>
          <w:szCs w:val="24"/>
        </w:rPr>
        <w:t>14</w:t>
      </w:r>
      <w:r w:rsidRPr="00DC6EB0">
        <w:rPr>
          <w:b/>
          <w:bCs/>
          <w:sz w:val="24"/>
          <w:szCs w:val="24"/>
          <w:vertAlign w:val="superscript"/>
        </w:rPr>
        <w:t>th</w:t>
      </w:r>
      <w:r w:rsidRPr="00DC6EB0">
        <w:rPr>
          <w:b/>
          <w:bCs/>
          <w:sz w:val="24"/>
          <w:szCs w:val="24"/>
        </w:rPr>
        <w:t xml:space="preserve"> February 2022</w:t>
      </w:r>
    </w:p>
    <w:p w14:paraId="2254FDE0" w14:textId="77777777" w:rsidR="00DE61C2" w:rsidRPr="004B1719" w:rsidRDefault="00DE61C2" w:rsidP="00DE61C2">
      <w:pPr>
        <w:spacing w:after="0"/>
        <w:rPr>
          <w:sz w:val="24"/>
          <w:szCs w:val="24"/>
        </w:rPr>
      </w:pPr>
      <w:bookmarkStart w:id="0" w:name="_Hlk98235528"/>
      <w:r w:rsidRPr="00DE61C2">
        <w:rPr>
          <w:b/>
          <w:bCs/>
          <w:color w:val="000000" w:themeColor="text1"/>
          <w:sz w:val="24"/>
          <w:szCs w:val="24"/>
        </w:rPr>
        <w:t>Resolved</w:t>
      </w:r>
      <w:r w:rsidRPr="00DE61C2">
        <w:rPr>
          <w:color w:val="000000" w:themeColor="text1"/>
          <w:sz w:val="24"/>
          <w:szCs w:val="24"/>
        </w:rPr>
        <w:t>, proposed Cllr Bayley</w:t>
      </w:r>
      <w:r>
        <w:rPr>
          <w:color w:val="000000" w:themeColor="text1"/>
          <w:sz w:val="24"/>
          <w:szCs w:val="24"/>
        </w:rPr>
        <w:t xml:space="preserve">, seconded Cllr Cobb that the minutes </w:t>
      </w:r>
      <w:r w:rsidRPr="00E62B6F">
        <w:rPr>
          <w:sz w:val="24"/>
          <w:szCs w:val="24"/>
        </w:rPr>
        <w:t>were a true and accurate record of proceedings and duly signed</w:t>
      </w:r>
      <w:r w:rsidRPr="004B1719">
        <w:rPr>
          <w:sz w:val="24"/>
          <w:szCs w:val="24"/>
        </w:rPr>
        <w:t xml:space="preserve"> by Cllr </w:t>
      </w:r>
      <w:r>
        <w:rPr>
          <w:sz w:val="24"/>
          <w:szCs w:val="24"/>
        </w:rPr>
        <w:t xml:space="preserve">Bayley </w:t>
      </w:r>
      <w:r w:rsidRPr="004B1719">
        <w:rPr>
          <w:sz w:val="24"/>
          <w:szCs w:val="24"/>
        </w:rPr>
        <w:t>as Chairman. Unanimous decision.</w:t>
      </w:r>
    </w:p>
    <w:bookmarkEnd w:id="0"/>
    <w:p w14:paraId="1D7923D2" w14:textId="77777777" w:rsidR="00E4104E" w:rsidRPr="00DC6EB0" w:rsidRDefault="00E4104E" w:rsidP="00E4104E">
      <w:pPr>
        <w:pStyle w:val="Heading3"/>
        <w:rPr>
          <w:b/>
          <w:bCs/>
        </w:rPr>
      </w:pPr>
      <w:r w:rsidRPr="00DC6EB0">
        <w:rPr>
          <w:b/>
          <w:bCs/>
          <w:color w:val="auto"/>
        </w:rPr>
        <w:t>22/042/FPC     Reports to Council (information only no actions arising unless separately detailed below)</w:t>
      </w:r>
    </w:p>
    <w:p w14:paraId="4B5FF127" w14:textId="268E0E05" w:rsidR="00E4104E" w:rsidRDefault="00E4104E" w:rsidP="00E4104E">
      <w:pPr>
        <w:spacing w:after="0"/>
        <w:rPr>
          <w:b/>
          <w:bCs/>
          <w:sz w:val="24"/>
          <w:szCs w:val="24"/>
        </w:rPr>
      </w:pPr>
      <w:r w:rsidRPr="00DC6EB0">
        <w:rPr>
          <w:sz w:val="24"/>
          <w:szCs w:val="24"/>
        </w:rPr>
        <w:t xml:space="preserve">Crime Report (PCSO Keir Simpson) </w:t>
      </w:r>
      <w:r w:rsidRPr="00DC6EB0">
        <w:rPr>
          <w:b/>
          <w:bCs/>
          <w:sz w:val="24"/>
          <w:szCs w:val="24"/>
        </w:rPr>
        <w:t>Appendix 1</w:t>
      </w:r>
    </w:p>
    <w:p w14:paraId="32BCAC82" w14:textId="6BE29DE6" w:rsidR="00DE61C2" w:rsidRPr="00DE61C2" w:rsidRDefault="00DE61C2" w:rsidP="00E4104E">
      <w:pPr>
        <w:spacing w:after="0"/>
        <w:rPr>
          <w:sz w:val="24"/>
          <w:szCs w:val="24"/>
        </w:rPr>
      </w:pPr>
      <w:r w:rsidRPr="00DE61C2">
        <w:rPr>
          <w:sz w:val="24"/>
          <w:szCs w:val="24"/>
        </w:rPr>
        <w:t>Council expressed concerns about the rise in domestic</w:t>
      </w:r>
      <w:r>
        <w:rPr>
          <w:sz w:val="24"/>
          <w:szCs w:val="24"/>
        </w:rPr>
        <w:t xml:space="preserve"> </w:t>
      </w:r>
      <w:r w:rsidR="00DC62D1">
        <w:rPr>
          <w:sz w:val="24"/>
          <w:szCs w:val="24"/>
        </w:rPr>
        <w:t>related</w:t>
      </w:r>
      <w:r w:rsidRPr="00DE61C2">
        <w:rPr>
          <w:sz w:val="24"/>
          <w:szCs w:val="24"/>
        </w:rPr>
        <w:t xml:space="preserve"> incidents. Clerk </w:t>
      </w:r>
      <w:r w:rsidR="008B422A">
        <w:rPr>
          <w:sz w:val="24"/>
          <w:szCs w:val="24"/>
        </w:rPr>
        <w:t xml:space="preserve">was </w:t>
      </w:r>
      <w:r w:rsidRPr="00DE61C2">
        <w:rPr>
          <w:sz w:val="24"/>
          <w:szCs w:val="24"/>
        </w:rPr>
        <w:t>asked to approach the PCSO to ascertain whether a separate category for domestic related incidents could be included.</w:t>
      </w:r>
    </w:p>
    <w:p w14:paraId="4EEA7630" w14:textId="7CAF8518" w:rsidR="00DE61C2" w:rsidRPr="00DE61C2" w:rsidRDefault="00DE61C2" w:rsidP="00E4104E">
      <w:pPr>
        <w:spacing w:after="0"/>
        <w:rPr>
          <w:sz w:val="24"/>
          <w:szCs w:val="24"/>
        </w:rPr>
      </w:pPr>
      <w:r w:rsidRPr="00DE61C2">
        <w:rPr>
          <w:sz w:val="24"/>
          <w:szCs w:val="24"/>
        </w:rPr>
        <w:t xml:space="preserve">Council asked for PCSO to be invited to join a meeting when available to enable council </w:t>
      </w:r>
      <w:r>
        <w:rPr>
          <w:sz w:val="24"/>
          <w:szCs w:val="24"/>
        </w:rPr>
        <w:t xml:space="preserve">to </w:t>
      </w:r>
      <w:r w:rsidRPr="00DE61C2">
        <w:rPr>
          <w:sz w:val="24"/>
          <w:szCs w:val="24"/>
        </w:rPr>
        <w:t xml:space="preserve">ask </w:t>
      </w:r>
      <w:r>
        <w:rPr>
          <w:sz w:val="24"/>
          <w:szCs w:val="24"/>
        </w:rPr>
        <w:t>questions</w:t>
      </w:r>
      <w:r w:rsidR="006926E3">
        <w:rPr>
          <w:sz w:val="24"/>
          <w:szCs w:val="24"/>
        </w:rPr>
        <w:t xml:space="preserve"> </w:t>
      </w:r>
      <w:r w:rsidRPr="00DE61C2">
        <w:rPr>
          <w:sz w:val="24"/>
          <w:szCs w:val="24"/>
        </w:rPr>
        <w:t xml:space="preserve">relating to drug related incidents that have been witnessed within </w:t>
      </w:r>
      <w:r w:rsidR="006926E3">
        <w:rPr>
          <w:sz w:val="24"/>
          <w:szCs w:val="24"/>
        </w:rPr>
        <w:t>t</w:t>
      </w:r>
      <w:r w:rsidRPr="00DE61C2">
        <w:rPr>
          <w:sz w:val="24"/>
          <w:szCs w:val="24"/>
        </w:rPr>
        <w:t xml:space="preserve">he </w:t>
      </w:r>
      <w:r w:rsidR="006926E3" w:rsidRPr="00DE61C2">
        <w:rPr>
          <w:sz w:val="24"/>
          <w:szCs w:val="24"/>
        </w:rPr>
        <w:t>parish</w:t>
      </w:r>
      <w:r w:rsidRPr="00DE61C2">
        <w:rPr>
          <w:sz w:val="24"/>
          <w:szCs w:val="24"/>
        </w:rPr>
        <w:t xml:space="preserve"> and the step</w:t>
      </w:r>
      <w:r w:rsidR="006926E3">
        <w:rPr>
          <w:sz w:val="24"/>
          <w:szCs w:val="24"/>
        </w:rPr>
        <w:t>s</w:t>
      </w:r>
      <w:r w:rsidRPr="00DE61C2">
        <w:rPr>
          <w:sz w:val="24"/>
          <w:szCs w:val="24"/>
        </w:rPr>
        <w:t xml:space="preserve"> that the police can take or are taking to follow </w:t>
      </w:r>
      <w:r w:rsidR="008B422A">
        <w:rPr>
          <w:sz w:val="24"/>
          <w:szCs w:val="24"/>
        </w:rPr>
        <w:t xml:space="preserve">up </w:t>
      </w:r>
      <w:r w:rsidRPr="00DE61C2">
        <w:rPr>
          <w:sz w:val="24"/>
          <w:szCs w:val="24"/>
        </w:rPr>
        <w:t>these reports.</w:t>
      </w:r>
    </w:p>
    <w:p w14:paraId="3AB3320C" w14:textId="0CFF486F" w:rsidR="00E4104E" w:rsidRDefault="00E4104E" w:rsidP="00E4104E">
      <w:pPr>
        <w:spacing w:after="0"/>
        <w:rPr>
          <w:b/>
          <w:bCs/>
          <w:sz w:val="24"/>
          <w:szCs w:val="24"/>
        </w:rPr>
      </w:pPr>
      <w:r w:rsidRPr="00DC6EB0">
        <w:rPr>
          <w:sz w:val="24"/>
          <w:szCs w:val="24"/>
        </w:rPr>
        <w:t xml:space="preserve">Clerk Report- circulated. </w:t>
      </w:r>
      <w:r w:rsidRPr="00DC6EB0">
        <w:rPr>
          <w:b/>
          <w:bCs/>
          <w:sz w:val="24"/>
          <w:szCs w:val="24"/>
        </w:rPr>
        <w:t>Appendix 2</w:t>
      </w:r>
    </w:p>
    <w:p w14:paraId="388A7269" w14:textId="3251421D" w:rsidR="006926E3" w:rsidRDefault="006926E3" w:rsidP="00E4104E">
      <w:pPr>
        <w:spacing w:after="0"/>
        <w:rPr>
          <w:sz w:val="24"/>
          <w:szCs w:val="24"/>
        </w:rPr>
      </w:pPr>
      <w:r w:rsidRPr="006926E3">
        <w:rPr>
          <w:sz w:val="24"/>
          <w:szCs w:val="24"/>
        </w:rPr>
        <w:lastRenderedPageBreak/>
        <w:t>Clerk asked to liaise with warden to see if the</w:t>
      </w:r>
      <w:r w:rsidR="008B422A">
        <w:rPr>
          <w:sz w:val="24"/>
          <w:szCs w:val="24"/>
        </w:rPr>
        <w:t xml:space="preserve"> Residents Association </w:t>
      </w:r>
      <w:r w:rsidR="008B422A" w:rsidRPr="006926E3">
        <w:rPr>
          <w:sz w:val="24"/>
          <w:szCs w:val="24"/>
        </w:rPr>
        <w:t>noticeboard</w:t>
      </w:r>
      <w:r w:rsidRPr="006926E3">
        <w:rPr>
          <w:sz w:val="24"/>
          <w:szCs w:val="24"/>
        </w:rPr>
        <w:t xml:space="preserve"> at Highbarns can be </w:t>
      </w:r>
      <w:r w:rsidR="008B422A">
        <w:rPr>
          <w:sz w:val="24"/>
          <w:szCs w:val="24"/>
        </w:rPr>
        <w:t>repaired</w:t>
      </w:r>
      <w:r w:rsidRPr="006926E3">
        <w:rPr>
          <w:sz w:val="24"/>
          <w:szCs w:val="24"/>
        </w:rPr>
        <w:t>.</w:t>
      </w:r>
    </w:p>
    <w:p w14:paraId="3D17DF4F" w14:textId="03265EB4" w:rsidR="006926E3" w:rsidRDefault="006926E3" w:rsidP="00E4104E">
      <w:pPr>
        <w:spacing w:after="0"/>
        <w:rPr>
          <w:sz w:val="24"/>
          <w:szCs w:val="24"/>
        </w:rPr>
      </w:pPr>
      <w:r>
        <w:rPr>
          <w:sz w:val="24"/>
          <w:szCs w:val="24"/>
        </w:rPr>
        <w:t>Clerk confirmed that a response to the lease enquiries had been received 14</w:t>
      </w:r>
      <w:r w:rsidRPr="006926E3">
        <w:rPr>
          <w:sz w:val="24"/>
          <w:szCs w:val="24"/>
          <w:vertAlign w:val="superscript"/>
        </w:rPr>
        <w:t>th</w:t>
      </w:r>
      <w:r>
        <w:rPr>
          <w:sz w:val="24"/>
          <w:szCs w:val="24"/>
        </w:rPr>
        <w:t xml:space="preserve"> March 2022 and will be circulated for the working group to bring back to council.</w:t>
      </w:r>
    </w:p>
    <w:p w14:paraId="720BD20A" w14:textId="06E3DDBE" w:rsidR="00A0151D" w:rsidRDefault="00A0151D" w:rsidP="00E4104E">
      <w:pPr>
        <w:spacing w:after="0"/>
        <w:rPr>
          <w:sz w:val="24"/>
          <w:szCs w:val="24"/>
        </w:rPr>
      </w:pPr>
      <w:r>
        <w:rPr>
          <w:sz w:val="24"/>
          <w:szCs w:val="24"/>
        </w:rPr>
        <w:t xml:space="preserve">Clerk requested that the verges group include the placement of tree stumps on the verges at Chambersbury Lane on their agenda. </w:t>
      </w:r>
      <w:r w:rsidRPr="00DD5212">
        <w:rPr>
          <w:sz w:val="24"/>
          <w:szCs w:val="24"/>
        </w:rPr>
        <w:t>Clerk to report obstruction.</w:t>
      </w:r>
    </w:p>
    <w:p w14:paraId="1C5AF96A" w14:textId="77777777" w:rsidR="00F62A0E" w:rsidRPr="006926E3" w:rsidRDefault="00F62A0E" w:rsidP="00F62A0E">
      <w:pPr>
        <w:rPr>
          <w:sz w:val="24"/>
          <w:szCs w:val="24"/>
        </w:rPr>
      </w:pPr>
      <w:r>
        <w:rPr>
          <w:sz w:val="24"/>
          <w:szCs w:val="24"/>
        </w:rPr>
        <w:t>Clerk was asked to write to DBC to express disappointment that there was no invitation to the ground-breaking ceremony at the New Crematorium that is being built within our parish.</w:t>
      </w:r>
    </w:p>
    <w:p w14:paraId="787B1571" w14:textId="77777777" w:rsidR="006926E3" w:rsidRPr="006926E3" w:rsidRDefault="006926E3" w:rsidP="00E4104E">
      <w:pPr>
        <w:spacing w:after="0"/>
        <w:rPr>
          <w:sz w:val="24"/>
          <w:szCs w:val="24"/>
        </w:rPr>
      </w:pPr>
    </w:p>
    <w:p w14:paraId="0793B7C7" w14:textId="77777777" w:rsidR="00E4104E" w:rsidRPr="00DC6EB0" w:rsidRDefault="00E4104E" w:rsidP="00E4104E">
      <w:pPr>
        <w:pStyle w:val="Heading3"/>
        <w:rPr>
          <w:b/>
          <w:bCs/>
          <w:color w:val="auto"/>
          <w:sz w:val="28"/>
          <w:szCs w:val="28"/>
          <w:u w:val="single"/>
        </w:rPr>
      </w:pPr>
      <w:r w:rsidRPr="00DC6EB0">
        <w:rPr>
          <w:b/>
          <w:bCs/>
          <w:color w:val="auto"/>
          <w:sz w:val="28"/>
          <w:szCs w:val="28"/>
          <w:u w:val="single"/>
        </w:rPr>
        <w:t>PUBLIC PARTICIPATION 15 MINUTES TOTAL (MAX 3 MINS PER PERSON)</w:t>
      </w:r>
    </w:p>
    <w:p w14:paraId="48FDF05C" w14:textId="157C6B71" w:rsidR="00E4104E" w:rsidRDefault="00E4104E" w:rsidP="00E4104E">
      <w:pPr>
        <w:pStyle w:val="Heading3"/>
        <w:rPr>
          <w:b/>
          <w:bCs/>
          <w:color w:val="auto"/>
        </w:rPr>
      </w:pPr>
      <w:r w:rsidRPr="00DC6EB0">
        <w:rPr>
          <w:b/>
          <w:bCs/>
          <w:color w:val="auto"/>
        </w:rPr>
        <w:t xml:space="preserve">22/043/FPC     Public Issues/Participation </w:t>
      </w:r>
    </w:p>
    <w:p w14:paraId="61328186" w14:textId="0D3095FF" w:rsidR="006926E3" w:rsidRDefault="006926E3" w:rsidP="006926E3">
      <w:pPr>
        <w:rPr>
          <w:sz w:val="24"/>
          <w:szCs w:val="24"/>
        </w:rPr>
      </w:pPr>
      <w:r w:rsidRPr="006926E3">
        <w:rPr>
          <w:sz w:val="24"/>
          <w:szCs w:val="24"/>
        </w:rPr>
        <w:t>A member of the public was present and was invited to speak in relation to their planning application. Plans were shown. App</w:t>
      </w:r>
      <w:r>
        <w:rPr>
          <w:sz w:val="24"/>
          <w:szCs w:val="24"/>
        </w:rPr>
        <w:t>lication</w:t>
      </w:r>
      <w:r w:rsidRPr="006926E3">
        <w:rPr>
          <w:sz w:val="24"/>
          <w:szCs w:val="24"/>
        </w:rPr>
        <w:t xml:space="preserve"> to be deliberated under the planning agenda point.</w:t>
      </w:r>
    </w:p>
    <w:p w14:paraId="1BF70678" w14:textId="7C235495" w:rsidR="006926E3" w:rsidRDefault="006926E3" w:rsidP="006926E3">
      <w:pPr>
        <w:rPr>
          <w:sz w:val="24"/>
          <w:szCs w:val="24"/>
        </w:rPr>
      </w:pPr>
      <w:r>
        <w:rPr>
          <w:sz w:val="24"/>
          <w:szCs w:val="24"/>
        </w:rPr>
        <w:t xml:space="preserve">Cllr Maddern as County Councillor and </w:t>
      </w:r>
      <w:r w:rsidR="00A0151D">
        <w:rPr>
          <w:sz w:val="24"/>
          <w:szCs w:val="24"/>
        </w:rPr>
        <w:t>Borough</w:t>
      </w:r>
      <w:r>
        <w:rPr>
          <w:sz w:val="24"/>
          <w:szCs w:val="24"/>
        </w:rPr>
        <w:t xml:space="preserve"> Councillor invited questions relating to her areas of responsibility.</w:t>
      </w:r>
      <w:r w:rsidR="00DC62D1">
        <w:rPr>
          <w:sz w:val="24"/>
          <w:szCs w:val="24"/>
        </w:rPr>
        <w:t xml:space="preserve"> Cllr Maddern confirmed that the works to the steps at Georgewood Road had commenced but that there were issues that would prevent speedy completion.</w:t>
      </w:r>
    </w:p>
    <w:p w14:paraId="7270D3C2" w14:textId="776BDD8C" w:rsidR="008B422A" w:rsidRDefault="008B422A" w:rsidP="006926E3">
      <w:pPr>
        <w:rPr>
          <w:sz w:val="24"/>
          <w:szCs w:val="24"/>
        </w:rPr>
      </w:pPr>
      <w:r>
        <w:rPr>
          <w:sz w:val="24"/>
          <w:szCs w:val="24"/>
        </w:rPr>
        <w:t xml:space="preserve">Cllr Maddern confirmed that she was trying to locate the correct contact so that NMPC </w:t>
      </w:r>
      <w:r w:rsidR="00FD0D54">
        <w:rPr>
          <w:sz w:val="24"/>
          <w:szCs w:val="24"/>
        </w:rPr>
        <w:t>can arrange</w:t>
      </w:r>
      <w:r>
        <w:rPr>
          <w:sz w:val="24"/>
          <w:szCs w:val="24"/>
        </w:rPr>
        <w:t xml:space="preserve"> a visit to the CCTV monitoring centre.</w:t>
      </w:r>
    </w:p>
    <w:p w14:paraId="4918BA23" w14:textId="242C3C84" w:rsidR="006926E3" w:rsidRDefault="008B422A" w:rsidP="006926E3">
      <w:pPr>
        <w:rPr>
          <w:sz w:val="24"/>
          <w:szCs w:val="24"/>
        </w:rPr>
      </w:pPr>
      <w:r>
        <w:rPr>
          <w:sz w:val="24"/>
          <w:szCs w:val="24"/>
        </w:rPr>
        <w:t xml:space="preserve">As the county team were unable to enforce the </w:t>
      </w:r>
      <w:r w:rsidR="00FD0D54">
        <w:rPr>
          <w:sz w:val="24"/>
          <w:szCs w:val="24"/>
        </w:rPr>
        <w:t>parking</w:t>
      </w:r>
      <w:r>
        <w:rPr>
          <w:sz w:val="24"/>
          <w:szCs w:val="24"/>
        </w:rPr>
        <w:t xml:space="preserve"> on the </w:t>
      </w:r>
      <w:r w:rsidR="00FD0D54">
        <w:rPr>
          <w:sz w:val="24"/>
          <w:szCs w:val="24"/>
        </w:rPr>
        <w:t>pavement</w:t>
      </w:r>
      <w:r>
        <w:rPr>
          <w:sz w:val="24"/>
          <w:szCs w:val="24"/>
        </w:rPr>
        <w:t xml:space="preserve"> at </w:t>
      </w:r>
      <w:r w:rsidR="00FD0D54">
        <w:rPr>
          <w:sz w:val="24"/>
          <w:szCs w:val="24"/>
        </w:rPr>
        <w:t>Belswains</w:t>
      </w:r>
      <w:r>
        <w:rPr>
          <w:sz w:val="24"/>
          <w:szCs w:val="24"/>
        </w:rPr>
        <w:t xml:space="preserve"> Lane </w:t>
      </w:r>
      <w:r w:rsidR="006926E3">
        <w:rPr>
          <w:sz w:val="24"/>
          <w:szCs w:val="24"/>
        </w:rPr>
        <w:t xml:space="preserve">Council decided that the clerk </w:t>
      </w:r>
      <w:r w:rsidR="00A0151D">
        <w:rPr>
          <w:sz w:val="24"/>
          <w:szCs w:val="24"/>
        </w:rPr>
        <w:t>should</w:t>
      </w:r>
      <w:r w:rsidR="006926E3">
        <w:rPr>
          <w:sz w:val="24"/>
          <w:szCs w:val="24"/>
        </w:rPr>
        <w:t xml:space="preserve"> </w:t>
      </w:r>
      <w:r w:rsidR="00A0151D">
        <w:rPr>
          <w:sz w:val="24"/>
          <w:szCs w:val="24"/>
        </w:rPr>
        <w:t>contact</w:t>
      </w:r>
      <w:r w:rsidR="006926E3">
        <w:rPr>
          <w:sz w:val="24"/>
          <w:szCs w:val="24"/>
        </w:rPr>
        <w:t xml:space="preserve"> the </w:t>
      </w:r>
      <w:r w:rsidR="00A0151D">
        <w:rPr>
          <w:sz w:val="24"/>
          <w:szCs w:val="24"/>
        </w:rPr>
        <w:t>Police</w:t>
      </w:r>
      <w:r w:rsidR="006926E3">
        <w:rPr>
          <w:sz w:val="24"/>
          <w:szCs w:val="24"/>
        </w:rPr>
        <w:t xml:space="preserve"> and Crime </w:t>
      </w:r>
      <w:r w:rsidR="00A0151D">
        <w:rPr>
          <w:sz w:val="24"/>
          <w:szCs w:val="24"/>
        </w:rPr>
        <w:t>Commissioners Office</w:t>
      </w:r>
      <w:r w:rsidR="006926E3">
        <w:rPr>
          <w:sz w:val="24"/>
          <w:szCs w:val="24"/>
        </w:rPr>
        <w:t xml:space="preserve"> to</w:t>
      </w:r>
      <w:r w:rsidR="00FD0D54">
        <w:rPr>
          <w:sz w:val="24"/>
          <w:szCs w:val="24"/>
        </w:rPr>
        <w:t xml:space="preserve"> seek advice and</w:t>
      </w:r>
      <w:r w:rsidR="006926E3">
        <w:rPr>
          <w:sz w:val="24"/>
          <w:szCs w:val="24"/>
        </w:rPr>
        <w:t xml:space="preserve"> </w:t>
      </w:r>
      <w:r w:rsidR="00A0151D">
        <w:rPr>
          <w:sz w:val="24"/>
          <w:szCs w:val="24"/>
        </w:rPr>
        <w:t>raise</w:t>
      </w:r>
      <w:r w:rsidR="006926E3">
        <w:rPr>
          <w:sz w:val="24"/>
          <w:szCs w:val="24"/>
        </w:rPr>
        <w:t xml:space="preserve"> their concerns in support of a </w:t>
      </w:r>
      <w:r>
        <w:rPr>
          <w:sz w:val="24"/>
          <w:szCs w:val="24"/>
        </w:rPr>
        <w:t>visually impaired</w:t>
      </w:r>
      <w:r w:rsidR="00A0151D">
        <w:rPr>
          <w:sz w:val="24"/>
          <w:szCs w:val="24"/>
        </w:rPr>
        <w:t xml:space="preserve"> </w:t>
      </w:r>
      <w:r w:rsidR="006926E3">
        <w:rPr>
          <w:sz w:val="24"/>
          <w:szCs w:val="24"/>
        </w:rPr>
        <w:t xml:space="preserve">local resident </w:t>
      </w:r>
      <w:r w:rsidR="00A0151D">
        <w:rPr>
          <w:sz w:val="24"/>
          <w:szCs w:val="24"/>
        </w:rPr>
        <w:t>who</w:t>
      </w:r>
      <w:r w:rsidR="006926E3">
        <w:rPr>
          <w:sz w:val="24"/>
          <w:szCs w:val="24"/>
        </w:rPr>
        <w:t xml:space="preserve"> was f</w:t>
      </w:r>
      <w:r w:rsidR="00A0151D">
        <w:rPr>
          <w:sz w:val="24"/>
          <w:szCs w:val="24"/>
        </w:rPr>
        <w:t>i</w:t>
      </w:r>
      <w:r w:rsidR="006926E3">
        <w:rPr>
          <w:sz w:val="24"/>
          <w:szCs w:val="24"/>
        </w:rPr>
        <w:t>nding it difficult to navigate the footpath</w:t>
      </w:r>
      <w:r w:rsidR="00A0151D">
        <w:rPr>
          <w:sz w:val="24"/>
          <w:szCs w:val="24"/>
        </w:rPr>
        <w:t xml:space="preserve"> along Belswains Lane</w:t>
      </w:r>
      <w:r w:rsidR="006926E3">
        <w:rPr>
          <w:sz w:val="24"/>
          <w:szCs w:val="24"/>
        </w:rPr>
        <w:t xml:space="preserve"> due to park</w:t>
      </w:r>
      <w:r w:rsidR="00A0151D">
        <w:rPr>
          <w:sz w:val="24"/>
          <w:szCs w:val="24"/>
        </w:rPr>
        <w:t xml:space="preserve">ed vehicles </w:t>
      </w:r>
      <w:r w:rsidR="006926E3">
        <w:rPr>
          <w:sz w:val="24"/>
          <w:szCs w:val="24"/>
        </w:rPr>
        <w:t xml:space="preserve">obstructing the </w:t>
      </w:r>
      <w:r w:rsidR="00A0151D">
        <w:rPr>
          <w:sz w:val="24"/>
          <w:szCs w:val="24"/>
        </w:rPr>
        <w:t xml:space="preserve">area. </w:t>
      </w:r>
    </w:p>
    <w:p w14:paraId="3189F4B9" w14:textId="77777777" w:rsidR="00E4104E" w:rsidRPr="00DC6EB0" w:rsidRDefault="00E4104E" w:rsidP="00E4104E">
      <w:pPr>
        <w:pStyle w:val="Heading3"/>
        <w:rPr>
          <w:b/>
          <w:bCs/>
          <w:color w:val="auto"/>
          <w:sz w:val="28"/>
          <w:szCs w:val="28"/>
          <w:u w:val="single"/>
        </w:rPr>
      </w:pPr>
      <w:r w:rsidRPr="00DC6EB0">
        <w:rPr>
          <w:b/>
          <w:bCs/>
          <w:color w:val="auto"/>
          <w:sz w:val="28"/>
          <w:szCs w:val="28"/>
          <w:u w:val="single"/>
        </w:rPr>
        <w:t>PLANNING &amp; CONSULTATIONS- Cllr Briggs</w:t>
      </w:r>
    </w:p>
    <w:p w14:paraId="147E1AE0" w14:textId="77777777" w:rsidR="00E4104E" w:rsidRPr="00DC6EB0" w:rsidRDefault="00E4104E" w:rsidP="00E4104E">
      <w:pPr>
        <w:pStyle w:val="Heading3"/>
        <w:rPr>
          <w:b/>
          <w:bCs/>
          <w:color w:val="FF0000"/>
        </w:rPr>
      </w:pPr>
      <w:r w:rsidRPr="00DC6EB0">
        <w:rPr>
          <w:b/>
          <w:bCs/>
          <w:color w:val="auto"/>
        </w:rPr>
        <w:t xml:space="preserve">22/044/FPC     Planning Applications </w:t>
      </w:r>
    </w:p>
    <w:p w14:paraId="44D9C9A8" w14:textId="77777777" w:rsidR="00E4104E" w:rsidRPr="00DC6EB0" w:rsidRDefault="00E4104E" w:rsidP="00E4104E">
      <w:pPr>
        <w:spacing w:after="0"/>
        <w:rPr>
          <w:sz w:val="24"/>
          <w:szCs w:val="24"/>
        </w:rPr>
      </w:pPr>
      <w:r w:rsidRPr="00DC6EB0">
        <w:rPr>
          <w:sz w:val="24"/>
          <w:szCs w:val="24"/>
        </w:rPr>
        <w:t>To consider and approve any Parish Council responses to the following planning applications received since last meeting up to 8</w:t>
      </w:r>
      <w:r w:rsidRPr="00DC6EB0">
        <w:rPr>
          <w:sz w:val="24"/>
          <w:szCs w:val="24"/>
          <w:vertAlign w:val="superscript"/>
        </w:rPr>
        <w:t>th</w:t>
      </w:r>
      <w:r w:rsidRPr="00DC6EB0">
        <w:rPr>
          <w:sz w:val="24"/>
          <w:szCs w:val="24"/>
        </w:rPr>
        <w:t xml:space="preserve"> March 2022.</w:t>
      </w:r>
    </w:p>
    <w:p w14:paraId="721A1A67" w14:textId="77777777" w:rsidR="00E4104E" w:rsidRDefault="0062495D" w:rsidP="00E4104E">
      <w:pPr>
        <w:spacing w:after="0"/>
        <w:rPr>
          <w:rStyle w:val="Hyperlink"/>
          <w:sz w:val="24"/>
          <w:szCs w:val="24"/>
        </w:rPr>
      </w:pPr>
      <w:hyperlink r:id="rId12" w:history="1">
        <w:r w:rsidR="00E4104E" w:rsidRPr="00DC6EB0">
          <w:rPr>
            <w:rStyle w:val="Hyperlink"/>
            <w:sz w:val="24"/>
            <w:szCs w:val="24"/>
          </w:rPr>
          <w:t>22/00476/FHA | First floor side and rear extensions, replacement of existing roof structure and external remodelling. | 2 Highclere Drive Hemel Hempstead Hertfordshire HP3 8BT (dacorum.gov.uk)</w:t>
        </w:r>
      </w:hyperlink>
    </w:p>
    <w:p w14:paraId="2DDDC54E" w14:textId="352D9F39" w:rsidR="00A0151D" w:rsidRPr="004B1719" w:rsidRDefault="00A0151D" w:rsidP="00A0151D">
      <w:pPr>
        <w:spacing w:after="0"/>
        <w:rPr>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 xml:space="preserve">Briggs, seconded Cllr Berkeley that </w:t>
      </w:r>
      <w:r w:rsidR="00351CAD">
        <w:rPr>
          <w:color w:val="000000" w:themeColor="text1"/>
          <w:sz w:val="24"/>
          <w:szCs w:val="24"/>
        </w:rPr>
        <w:t>NMPC offer no objection</w:t>
      </w:r>
      <w:r w:rsidRPr="004B1719">
        <w:rPr>
          <w:sz w:val="24"/>
          <w:szCs w:val="24"/>
        </w:rPr>
        <w:t>. Unanimous decision.</w:t>
      </w:r>
    </w:p>
    <w:p w14:paraId="1C8AB411" w14:textId="77777777" w:rsidR="00E4104E" w:rsidRPr="00DC6EB0" w:rsidRDefault="00E4104E" w:rsidP="00E4104E">
      <w:pPr>
        <w:spacing w:after="0"/>
        <w:rPr>
          <w:sz w:val="24"/>
          <w:szCs w:val="24"/>
        </w:rPr>
      </w:pPr>
    </w:p>
    <w:p w14:paraId="102AB916" w14:textId="0CA6365A" w:rsidR="00E4104E" w:rsidRDefault="0062495D" w:rsidP="00E4104E">
      <w:pPr>
        <w:spacing w:after="0"/>
        <w:rPr>
          <w:rStyle w:val="Hyperlink"/>
          <w:sz w:val="24"/>
          <w:szCs w:val="24"/>
        </w:rPr>
      </w:pPr>
      <w:hyperlink r:id="rId13" w:history="1">
        <w:r w:rsidR="00E4104E" w:rsidRPr="00DC6EB0">
          <w:rPr>
            <w:rStyle w:val="Hyperlink"/>
            <w:sz w:val="24"/>
            <w:szCs w:val="24"/>
          </w:rPr>
          <w:t>22/00492/FHA | Proposed garage | 13 Chambersbury Lane Hemel Hempstead Hertfordshire HP3 8AY (dacorum.gov.uk)</w:t>
        </w:r>
      </w:hyperlink>
    </w:p>
    <w:p w14:paraId="2499D577" w14:textId="1B557319" w:rsidR="00351CAD" w:rsidRPr="00351CAD" w:rsidRDefault="00351CAD" w:rsidP="00E4104E">
      <w:pPr>
        <w:spacing w:after="0"/>
        <w:rPr>
          <w:rStyle w:val="Hyperlink"/>
          <w:color w:val="000000" w:themeColor="text1"/>
          <w:sz w:val="24"/>
          <w:szCs w:val="24"/>
          <w:u w:val="none"/>
        </w:rPr>
      </w:pPr>
      <w:r w:rsidRPr="00351CAD">
        <w:rPr>
          <w:rStyle w:val="Hyperlink"/>
          <w:color w:val="000000" w:themeColor="text1"/>
          <w:sz w:val="24"/>
          <w:szCs w:val="24"/>
          <w:u w:val="none"/>
        </w:rPr>
        <w:t xml:space="preserve">As the resident was </w:t>
      </w:r>
      <w:r w:rsidR="00FD0D54" w:rsidRPr="00351CAD">
        <w:rPr>
          <w:rStyle w:val="Hyperlink"/>
          <w:color w:val="000000" w:themeColor="text1"/>
          <w:sz w:val="24"/>
          <w:szCs w:val="24"/>
          <w:u w:val="none"/>
        </w:rPr>
        <w:t>present,</w:t>
      </w:r>
      <w:r w:rsidRPr="00351CAD">
        <w:rPr>
          <w:rStyle w:val="Hyperlink"/>
          <w:color w:val="000000" w:themeColor="text1"/>
          <w:sz w:val="24"/>
          <w:szCs w:val="24"/>
          <w:u w:val="none"/>
        </w:rPr>
        <w:t xml:space="preserve"> he was invited to comment on the application.</w:t>
      </w:r>
    </w:p>
    <w:p w14:paraId="760A853C" w14:textId="77777777" w:rsidR="00351CAD" w:rsidRPr="004B1719" w:rsidRDefault="00351CAD" w:rsidP="00351CAD">
      <w:pPr>
        <w:spacing w:after="0"/>
        <w:rPr>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Briggs, seconded Cllr Berkeley that NMPC offer no objection</w:t>
      </w:r>
      <w:r w:rsidRPr="004B1719">
        <w:rPr>
          <w:sz w:val="24"/>
          <w:szCs w:val="24"/>
        </w:rPr>
        <w:t>. Unanimous decision.</w:t>
      </w:r>
    </w:p>
    <w:p w14:paraId="10570940" w14:textId="77777777" w:rsidR="00351CAD" w:rsidRPr="00DC6EB0" w:rsidRDefault="00351CAD" w:rsidP="00E4104E">
      <w:pPr>
        <w:spacing w:after="0"/>
        <w:rPr>
          <w:sz w:val="24"/>
          <w:szCs w:val="24"/>
        </w:rPr>
      </w:pPr>
    </w:p>
    <w:p w14:paraId="29C4D9DB" w14:textId="77777777" w:rsidR="00E4104E" w:rsidRPr="00DC6EB0" w:rsidRDefault="00E4104E" w:rsidP="00E4104E">
      <w:pPr>
        <w:spacing w:after="0"/>
        <w:rPr>
          <w:sz w:val="24"/>
          <w:szCs w:val="24"/>
        </w:rPr>
      </w:pPr>
      <w:r w:rsidRPr="00DC6EB0">
        <w:rPr>
          <w:sz w:val="24"/>
          <w:szCs w:val="24"/>
        </w:rPr>
        <w:t xml:space="preserve">To consider and approve any Parish Council responses to any planning applications received during the period after which the agenda was published. </w:t>
      </w:r>
    </w:p>
    <w:p w14:paraId="7FE65FBA" w14:textId="77777777" w:rsidR="00E4104E" w:rsidRDefault="00E4104E" w:rsidP="00E4104E">
      <w:pPr>
        <w:spacing w:after="0"/>
        <w:rPr>
          <w:i/>
          <w:iCs/>
          <w:sz w:val="24"/>
          <w:szCs w:val="24"/>
        </w:rPr>
      </w:pPr>
      <w:r w:rsidRPr="00DC6EB0">
        <w:rPr>
          <w:sz w:val="24"/>
          <w:szCs w:val="24"/>
        </w:rPr>
        <w:t>9</w:t>
      </w:r>
      <w:r w:rsidRPr="00DC6EB0">
        <w:rPr>
          <w:sz w:val="24"/>
          <w:szCs w:val="24"/>
          <w:vertAlign w:val="superscript"/>
        </w:rPr>
        <w:t>th</w:t>
      </w:r>
      <w:r w:rsidRPr="00DC6EB0">
        <w:rPr>
          <w:sz w:val="24"/>
          <w:szCs w:val="24"/>
        </w:rPr>
        <w:t xml:space="preserve"> March 2022- 14</w:t>
      </w:r>
      <w:r w:rsidRPr="00DC6EB0">
        <w:rPr>
          <w:sz w:val="24"/>
          <w:szCs w:val="24"/>
          <w:vertAlign w:val="superscript"/>
        </w:rPr>
        <w:t>th</w:t>
      </w:r>
      <w:r w:rsidRPr="00DC6EB0">
        <w:rPr>
          <w:sz w:val="24"/>
          <w:szCs w:val="24"/>
        </w:rPr>
        <w:t xml:space="preserve"> March 2022</w:t>
      </w:r>
      <w:r>
        <w:rPr>
          <w:sz w:val="24"/>
          <w:szCs w:val="24"/>
        </w:rPr>
        <w:t xml:space="preserve"> (</w:t>
      </w:r>
      <w:r w:rsidRPr="00DC6EB0">
        <w:rPr>
          <w:i/>
          <w:iCs/>
          <w:sz w:val="24"/>
          <w:szCs w:val="24"/>
        </w:rPr>
        <w:t xml:space="preserve">Clerk to advise. </w:t>
      </w:r>
    </w:p>
    <w:p w14:paraId="0197E840" w14:textId="79DC4938" w:rsidR="009D2D1A" w:rsidRDefault="0062495D" w:rsidP="00E4104E">
      <w:pPr>
        <w:spacing w:after="0"/>
        <w:rPr>
          <w:color w:val="FF0000"/>
          <w:sz w:val="24"/>
          <w:szCs w:val="24"/>
        </w:rPr>
      </w:pPr>
      <w:hyperlink r:id="rId14" w:history="1">
        <w:r w:rsidR="009D2D1A" w:rsidRPr="009D2D1A">
          <w:rPr>
            <w:rStyle w:val="Hyperlink"/>
            <w:sz w:val="24"/>
            <w:szCs w:val="24"/>
          </w:rPr>
          <w:t>22/00697/FHA | Demolition of conservatory, construction of two storey rear extension, extending first floor over the garage and replacement of doors and windows (amended scheme) | 13 Longdean Park Hemel Hempstead Hertfordshire HP3 8BZ (dacorum.gov.uk)</w:t>
        </w:r>
      </w:hyperlink>
      <w:r w:rsidR="009D2D1A" w:rsidRPr="009D2D1A">
        <w:rPr>
          <w:color w:val="FF0000"/>
          <w:sz w:val="24"/>
          <w:szCs w:val="24"/>
        </w:rPr>
        <w:t xml:space="preserve"> </w:t>
      </w:r>
    </w:p>
    <w:p w14:paraId="621F6D95" w14:textId="25626BBF" w:rsidR="00351CAD" w:rsidRPr="004B1719" w:rsidRDefault="00351CAD" w:rsidP="00351CAD">
      <w:pPr>
        <w:spacing w:after="0"/>
        <w:rPr>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Briggs, seconded Cllr Lester that NMPC offer no objection</w:t>
      </w:r>
      <w:r w:rsidRPr="004B1719">
        <w:rPr>
          <w:sz w:val="24"/>
          <w:szCs w:val="24"/>
        </w:rPr>
        <w:t>. Unanimous decision.</w:t>
      </w:r>
    </w:p>
    <w:p w14:paraId="76D71AEF" w14:textId="77777777" w:rsidR="00E4104E" w:rsidRPr="00EE34E6" w:rsidRDefault="00E4104E" w:rsidP="00E4104E">
      <w:pPr>
        <w:spacing w:after="0"/>
        <w:rPr>
          <w:rStyle w:val="Hyperlink"/>
          <w:sz w:val="24"/>
          <w:szCs w:val="24"/>
        </w:rPr>
      </w:pPr>
    </w:p>
    <w:p w14:paraId="35314BCB" w14:textId="77777777" w:rsidR="00E4104E" w:rsidRPr="00DC6EB0" w:rsidRDefault="00E4104E" w:rsidP="00E4104E">
      <w:pPr>
        <w:pStyle w:val="Heading3"/>
        <w:spacing w:before="0"/>
        <w:rPr>
          <w:b/>
          <w:bCs/>
          <w:color w:val="auto"/>
        </w:rPr>
      </w:pPr>
      <w:r w:rsidRPr="00DC6EB0">
        <w:rPr>
          <w:b/>
          <w:bCs/>
          <w:color w:val="auto"/>
        </w:rPr>
        <w:lastRenderedPageBreak/>
        <w:t xml:space="preserve">22/045/FPC     Consultations. (Clerk to advise) </w:t>
      </w:r>
    </w:p>
    <w:p w14:paraId="3F358616" w14:textId="6F31B350" w:rsidR="00E4104E" w:rsidRDefault="00E4104E" w:rsidP="00E4104E">
      <w:pPr>
        <w:spacing w:after="0"/>
        <w:rPr>
          <w:sz w:val="24"/>
          <w:szCs w:val="24"/>
        </w:rPr>
      </w:pPr>
      <w:r w:rsidRPr="00DC6EB0">
        <w:rPr>
          <w:sz w:val="24"/>
          <w:szCs w:val="24"/>
        </w:rPr>
        <w:t xml:space="preserve">To consider and decide actions (if any) to be taken by NMPC in relation to consultations received. </w:t>
      </w:r>
    </w:p>
    <w:p w14:paraId="60B8FB1F" w14:textId="319677C6" w:rsidR="009D2D1A" w:rsidRDefault="0062495D" w:rsidP="00E4104E">
      <w:pPr>
        <w:spacing w:after="0"/>
        <w:rPr>
          <w:sz w:val="24"/>
          <w:szCs w:val="24"/>
        </w:rPr>
      </w:pPr>
      <w:hyperlink r:id="rId15" w:history="1">
        <w:r w:rsidR="009D2D1A" w:rsidRPr="009D2D1A">
          <w:rPr>
            <w:rStyle w:val="Hyperlink"/>
            <w:sz w:val="24"/>
            <w:szCs w:val="24"/>
          </w:rPr>
          <w:t>The Future of Network House (networkhouseapsley.co.uk)</w:t>
        </w:r>
      </w:hyperlink>
    </w:p>
    <w:p w14:paraId="4CE6EE29" w14:textId="321370D3" w:rsidR="00351CAD" w:rsidRPr="004B1719" w:rsidRDefault="00351CAD" w:rsidP="00351CAD">
      <w:pPr>
        <w:spacing w:after="0"/>
        <w:rPr>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 xml:space="preserve">Briggs, seconded Cllr Bayley that NMPC share the </w:t>
      </w:r>
      <w:r w:rsidR="00FD0D54">
        <w:rPr>
          <w:color w:val="000000" w:themeColor="text1"/>
          <w:sz w:val="24"/>
          <w:szCs w:val="24"/>
        </w:rPr>
        <w:t>l</w:t>
      </w:r>
      <w:r>
        <w:rPr>
          <w:color w:val="000000" w:themeColor="text1"/>
          <w:sz w:val="24"/>
          <w:szCs w:val="24"/>
        </w:rPr>
        <w:t>ink to the website and also invite the representative to attend a parish council meeting</w:t>
      </w:r>
      <w:r w:rsidRPr="004B1719">
        <w:rPr>
          <w:sz w:val="24"/>
          <w:szCs w:val="24"/>
        </w:rPr>
        <w:t xml:space="preserve">. </w:t>
      </w:r>
      <w:r w:rsidR="00033398">
        <w:rPr>
          <w:sz w:val="24"/>
          <w:szCs w:val="24"/>
        </w:rPr>
        <w:t>Majority</w:t>
      </w:r>
      <w:r w:rsidRPr="004B1719">
        <w:rPr>
          <w:sz w:val="24"/>
          <w:szCs w:val="24"/>
        </w:rPr>
        <w:t xml:space="preserve"> decision.</w:t>
      </w:r>
      <w:r w:rsidR="005265F2">
        <w:rPr>
          <w:sz w:val="24"/>
          <w:szCs w:val="24"/>
        </w:rPr>
        <w:t>1 abstention.</w:t>
      </w:r>
    </w:p>
    <w:p w14:paraId="747DBD3F" w14:textId="46CD4BEF" w:rsidR="009D2D1A" w:rsidRPr="00DC6EB0" w:rsidRDefault="009D2D1A" w:rsidP="00E4104E">
      <w:pPr>
        <w:spacing w:after="0"/>
        <w:rPr>
          <w:sz w:val="24"/>
          <w:szCs w:val="24"/>
        </w:rPr>
      </w:pPr>
    </w:p>
    <w:p w14:paraId="0365BD95" w14:textId="184BFE59" w:rsidR="00E4104E" w:rsidRPr="00DC6EB0" w:rsidRDefault="00E4104E" w:rsidP="00E4104E">
      <w:pPr>
        <w:pStyle w:val="Heading3"/>
        <w:rPr>
          <w:b/>
          <w:bCs/>
          <w:color w:val="auto"/>
        </w:rPr>
      </w:pPr>
      <w:r w:rsidRPr="00DC6EB0">
        <w:rPr>
          <w:b/>
          <w:bCs/>
          <w:color w:val="auto"/>
        </w:rPr>
        <w:t xml:space="preserve">22/046/FPC     DBC Development Management Committee Meeting (to consider any actions required) </w:t>
      </w:r>
      <w:r w:rsidR="009D2D1A" w:rsidRPr="00351CAD">
        <w:rPr>
          <w:color w:val="auto"/>
        </w:rPr>
        <w:t>None</w:t>
      </w:r>
    </w:p>
    <w:p w14:paraId="7126AA75" w14:textId="77777777" w:rsidR="00E4104E" w:rsidRPr="00DC6EB0" w:rsidRDefault="00E4104E" w:rsidP="00E4104E">
      <w:pPr>
        <w:pStyle w:val="Heading3"/>
        <w:rPr>
          <w:b/>
          <w:bCs/>
          <w:color w:val="auto"/>
        </w:rPr>
      </w:pPr>
      <w:r w:rsidRPr="00DC6EB0">
        <w:rPr>
          <w:b/>
          <w:bCs/>
          <w:color w:val="auto"/>
        </w:rPr>
        <w:t>22/047/FPC     Planning Information/Updates from Clerk. (Clerk to advise)</w:t>
      </w:r>
    </w:p>
    <w:p w14:paraId="5FD602B9" w14:textId="181E4FA2" w:rsidR="009D2D1A" w:rsidRPr="009D2D1A" w:rsidRDefault="009D2D1A" w:rsidP="00E4104E">
      <w:pPr>
        <w:pStyle w:val="Heading3"/>
        <w:rPr>
          <w:rFonts w:asciiTheme="minorHAnsi" w:hAnsiTheme="minorHAnsi" w:cstheme="minorHAnsi"/>
          <w:color w:val="auto"/>
        </w:rPr>
      </w:pPr>
      <w:r>
        <w:rPr>
          <w:rFonts w:asciiTheme="minorHAnsi" w:hAnsiTheme="minorHAnsi" w:cstheme="minorHAnsi"/>
          <w:color w:val="auto"/>
        </w:rPr>
        <w:t>N</w:t>
      </w:r>
      <w:r w:rsidRPr="009D2D1A">
        <w:rPr>
          <w:rFonts w:asciiTheme="minorHAnsi" w:hAnsiTheme="minorHAnsi" w:cstheme="minorHAnsi"/>
          <w:color w:val="auto"/>
        </w:rPr>
        <w:t>o further updates</w:t>
      </w:r>
      <w:r>
        <w:rPr>
          <w:rFonts w:asciiTheme="minorHAnsi" w:hAnsiTheme="minorHAnsi" w:cstheme="minorHAnsi"/>
          <w:color w:val="auto"/>
        </w:rPr>
        <w:t xml:space="preserve"> or actions.</w:t>
      </w:r>
    </w:p>
    <w:p w14:paraId="35AEBA8A" w14:textId="22F9AFB2" w:rsidR="00E4104E" w:rsidRPr="00DC6EB0" w:rsidRDefault="00E4104E" w:rsidP="00E4104E">
      <w:pPr>
        <w:pStyle w:val="Heading3"/>
        <w:rPr>
          <w:b/>
          <w:bCs/>
          <w:color w:val="auto"/>
          <w:sz w:val="28"/>
          <w:szCs w:val="28"/>
          <w:u w:val="single"/>
        </w:rPr>
      </w:pPr>
      <w:r w:rsidRPr="00DC6EB0">
        <w:rPr>
          <w:b/>
          <w:bCs/>
          <w:color w:val="auto"/>
          <w:sz w:val="28"/>
          <w:szCs w:val="28"/>
          <w:u w:val="single"/>
        </w:rPr>
        <w:t xml:space="preserve">FINANCE </w:t>
      </w:r>
    </w:p>
    <w:p w14:paraId="0B371614" w14:textId="77777777" w:rsidR="00E4104E" w:rsidRPr="00DC6EB0" w:rsidRDefault="00E4104E" w:rsidP="00E4104E">
      <w:pPr>
        <w:pStyle w:val="Heading3"/>
        <w:rPr>
          <w:b/>
          <w:bCs/>
          <w:iCs/>
          <w:color w:val="auto"/>
        </w:rPr>
      </w:pPr>
      <w:r w:rsidRPr="00DC6EB0">
        <w:rPr>
          <w:b/>
          <w:bCs/>
          <w:color w:val="auto"/>
        </w:rPr>
        <w:t xml:space="preserve">22/048/FPC     Monthly Financial Matters </w:t>
      </w:r>
      <w:r w:rsidRPr="00DC6EB0">
        <w:rPr>
          <w:b/>
          <w:bCs/>
          <w:iCs/>
          <w:color w:val="auto"/>
        </w:rPr>
        <w:t>Appendices 3 a-d</w:t>
      </w:r>
    </w:p>
    <w:p w14:paraId="5B56BDDA" w14:textId="77777777" w:rsidR="00E4104E" w:rsidRDefault="00E4104E" w:rsidP="00E4104E">
      <w:pPr>
        <w:pStyle w:val="ListParagraph"/>
        <w:numPr>
          <w:ilvl w:val="0"/>
          <w:numId w:val="1"/>
        </w:numPr>
        <w:spacing w:after="0" w:line="288" w:lineRule="auto"/>
        <w:ind w:left="360"/>
        <w:rPr>
          <w:sz w:val="24"/>
          <w:szCs w:val="24"/>
        </w:rPr>
      </w:pPr>
      <w:r w:rsidRPr="00DC6EB0">
        <w:rPr>
          <w:sz w:val="24"/>
          <w:szCs w:val="24"/>
        </w:rPr>
        <w:t>To authorise payments to be made. (Monthly schedule attached)</w:t>
      </w:r>
    </w:p>
    <w:p w14:paraId="6321A814" w14:textId="0A69B22A" w:rsidR="00351CAD" w:rsidRDefault="00351CAD" w:rsidP="00351CAD">
      <w:pPr>
        <w:spacing w:after="0"/>
        <w:rPr>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Maddern, seconded Cllr Berkeley that the payments as listed below be approved and authorised</w:t>
      </w:r>
      <w:r w:rsidRPr="004B1719">
        <w:rPr>
          <w:sz w:val="24"/>
          <w:szCs w:val="24"/>
        </w:rPr>
        <w:t>.</w:t>
      </w:r>
      <w:r>
        <w:rPr>
          <w:sz w:val="24"/>
          <w:szCs w:val="24"/>
        </w:rPr>
        <w:t xml:space="preserve"> Cllr Bayley and Cllr Maddern to sign off bank payments.</w:t>
      </w:r>
      <w:r w:rsidRPr="004B1719">
        <w:rPr>
          <w:sz w:val="24"/>
          <w:szCs w:val="24"/>
        </w:rPr>
        <w:t xml:space="preserve"> Unanimous decision.</w:t>
      </w:r>
    </w:p>
    <w:tbl>
      <w:tblPr>
        <w:tblStyle w:val="TableGrid"/>
        <w:tblW w:w="9776" w:type="dxa"/>
        <w:tblLook w:val="04A0" w:firstRow="1" w:lastRow="0" w:firstColumn="1" w:lastColumn="0" w:noHBand="0" w:noVBand="1"/>
      </w:tblPr>
      <w:tblGrid>
        <w:gridCol w:w="2803"/>
        <w:gridCol w:w="1358"/>
        <w:gridCol w:w="1788"/>
        <w:gridCol w:w="1472"/>
        <w:gridCol w:w="2355"/>
      </w:tblGrid>
      <w:tr w:rsidR="00354A2E" w:rsidRPr="00354A2E" w14:paraId="3C81BD92" w14:textId="77777777" w:rsidTr="00354A2E">
        <w:trPr>
          <w:trHeight w:val="630"/>
        </w:trPr>
        <w:tc>
          <w:tcPr>
            <w:tcW w:w="2803" w:type="dxa"/>
            <w:noWrap/>
            <w:hideMark/>
          </w:tcPr>
          <w:p w14:paraId="53AE890A" w14:textId="77777777" w:rsidR="00354A2E" w:rsidRPr="00354A2E" w:rsidRDefault="00354A2E" w:rsidP="00354A2E">
            <w:pPr>
              <w:spacing w:after="0"/>
              <w:rPr>
                <w:b/>
                <w:bCs/>
                <w:sz w:val="24"/>
                <w:szCs w:val="24"/>
              </w:rPr>
            </w:pPr>
            <w:r w:rsidRPr="00354A2E">
              <w:rPr>
                <w:b/>
                <w:bCs/>
                <w:sz w:val="24"/>
                <w:szCs w:val="24"/>
              </w:rPr>
              <w:t>Payee</w:t>
            </w:r>
          </w:p>
        </w:tc>
        <w:tc>
          <w:tcPr>
            <w:tcW w:w="1358" w:type="dxa"/>
            <w:noWrap/>
            <w:hideMark/>
          </w:tcPr>
          <w:p w14:paraId="5A3211AA" w14:textId="77777777" w:rsidR="00354A2E" w:rsidRPr="00354A2E" w:rsidRDefault="00354A2E" w:rsidP="00354A2E">
            <w:pPr>
              <w:spacing w:after="0"/>
              <w:rPr>
                <w:b/>
                <w:bCs/>
                <w:sz w:val="24"/>
                <w:szCs w:val="24"/>
              </w:rPr>
            </w:pPr>
            <w:r w:rsidRPr="00354A2E">
              <w:rPr>
                <w:b/>
                <w:bCs/>
                <w:sz w:val="24"/>
                <w:szCs w:val="24"/>
              </w:rPr>
              <w:t>Description</w:t>
            </w:r>
          </w:p>
        </w:tc>
        <w:tc>
          <w:tcPr>
            <w:tcW w:w="1788" w:type="dxa"/>
            <w:noWrap/>
            <w:hideMark/>
          </w:tcPr>
          <w:p w14:paraId="23D02A9F" w14:textId="77777777" w:rsidR="00354A2E" w:rsidRPr="00354A2E" w:rsidRDefault="00354A2E" w:rsidP="00354A2E">
            <w:pPr>
              <w:spacing w:after="0"/>
              <w:rPr>
                <w:b/>
                <w:bCs/>
                <w:sz w:val="24"/>
                <w:szCs w:val="24"/>
              </w:rPr>
            </w:pPr>
            <w:r w:rsidRPr="00354A2E">
              <w:rPr>
                <w:b/>
                <w:bCs/>
                <w:sz w:val="24"/>
                <w:szCs w:val="24"/>
              </w:rPr>
              <w:t xml:space="preserve"> Amount </w:t>
            </w:r>
          </w:p>
        </w:tc>
        <w:tc>
          <w:tcPr>
            <w:tcW w:w="1472" w:type="dxa"/>
            <w:noWrap/>
            <w:hideMark/>
          </w:tcPr>
          <w:p w14:paraId="03FFD382" w14:textId="77777777" w:rsidR="00354A2E" w:rsidRPr="00354A2E" w:rsidRDefault="00354A2E" w:rsidP="00354A2E">
            <w:pPr>
              <w:spacing w:after="0"/>
              <w:rPr>
                <w:b/>
                <w:bCs/>
                <w:sz w:val="24"/>
                <w:szCs w:val="24"/>
              </w:rPr>
            </w:pPr>
            <w:r w:rsidRPr="00354A2E">
              <w:rPr>
                <w:b/>
                <w:bCs/>
                <w:sz w:val="24"/>
                <w:szCs w:val="24"/>
              </w:rPr>
              <w:t xml:space="preserve"> Vat </w:t>
            </w:r>
          </w:p>
        </w:tc>
        <w:tc>
          <w:tcPr>
            <w:tcW w:w="2355" w:type="dxa"/>
            <w:noWrap/>
            <w:hideMark/>
          </w:tcPr>
          <w:p w14:paraId="0861C91E" w14:textId="77777777" w:rsidR="00354A2E" w:rsidRPr="00354A2E" w:rsidRDefault="00354A2E" w:rsidP="00354A2E">
            <w:pPr>
              <w:spacing w:after="0"/>
              <w:rPr>
                <w:b/>
                <w:bCs/>
                <w:sz w:val="24"/>
                <w:szCs w:val="24"/>
              </w:rPr>
            </w:pPr>
            <w:r w:rsidRPr="00354A2E">
              <w:rPr>
                <w:b/>
                <w:bCs/>
                <w:sz w:val="24"/>
                <w:szCs w:val="24"/>
              </w:rPr>
              <w:t xml:space="preserve"> Amount </w:t>
            </w:r>
          </w:p>
        </w:tc>
      </w:tr>
      <w:tr w:rsidR="00354A2E" w:rsidRPr="00354A2E" w14:paraId="49ACFAE1" w14:textId="77777777" w:rsidTr="00354A2E">
        <w:trPr>
          <w:trHeight w:val="630"/>
        </w:trPr>
        <w:tc>
          <w:tcPr>
            <w:tcW w:w="2803" w:type="dxa"/>
            <w:noWrap/>
            <w:hideMark/>
          </w:tcPr>
          <w:p w14:paraId="5852660D" w14:textId="77777777" w:rsidR="00354A2E" w:rsidRPr="00354A2E" w:rsidRDefault="00354A2E" w:rsidP="00354A2E">
            <w:pPr>
              <w:spacing w:after="0"/>
              <w:rPr>
                <w:sz w:val="24"/>
                <w:szCs w:val="24"/>
              </w:rPr>
            </w:pPr>
            <w:r w:rsidRPr="00354A2E">
              <w:rPr>
                <w:sz w:val="24"/>
                <w:szCs w:val="24"/>
              </w:rPr>
              <w:t xml:space="preserve"> SALARIES/HMRC/PENSION</w:t>
            </w:r>
          </w:p>
        </w:tc>
        <w:tc>
          <w:tcPr>
            <w:tcW w:w="1358" w:type="dxa"/>
            <w:noWrap/>
            <w:hideMark/>
          </w:tcPr>
          <w:p w14:paraId="6A1B145C" w14:textId="698F4EC2" w:rsidR="00354A2E" w:rsidRPr="00354A2E" w:rsidRDefault="00354A2E" w:rsidP="00354A2E">
            <w:pPr>
              <w:spacing w:after="0"/>
              <w:rPr>
                <w:sz w:val="24"/>
                <w:szCs w:val="24"/>
              </w:rPr>
            </w:pPr>
            <w:r w:rsidRPr="00354A2E">
              <w:rPr>
                <w:sz w:val="24"/>
                <w:szCs w:val="24"/>
              </w:rPr>
              <w:t>Mar Salaries, HMRC,</w:t>
            </w:r>
            <w:r>
              <w:rPr>
                <w:sz w:val="24"/>
                <w:szCs w:val="24"/>
              </w:rPr>
              <w:t xml:space="preserve"> </w:t>
            </w:r>
            <w:r w:rsidRPr="00354A2E">
              <w:rPr>
                <w:sz w:val="24"/>
                <w:szCs w:val="24"/>
              </w:rPr>
              <w:t>Pension</w:t>
            </w:r>
          </w:p>
        </w:tc>
        <w:tc>
          <w:tcPr>
            <w:tcW w:w="1788" w:type="dxa"/>
            <w:noWrap/>
            <w:hideMark/>
          </w:tcPr>
          <w:p w14:paraId="26A585D5" w14:textId="77777777" w:rsidR="00354A2E" w:rsidRPr="00354A2E" w:rsidRDefault="00354A2E" w:rsidP="00354A2E">
            <w:pPr>
              <w:spacing w:after="0"/>
              <w:rPr>
                <w:sz w:val="24"/>
                <w:szCs w:val="24"/>
              </w:rPr>
            </w:pPr>
            <w:r w:rsidRPr="00354A2E">
              <w:rPr>
                <w:sz w:val="24"/>
                <w:szCs w:val="24"/>
              </w:rPr>
              <w:t xml:space="preserve"> £        2,716.64 </w:t>
            </w:r>
          </w:p>
        </w:tc>
        <w:tc>
          <w:tcPr>
            <w:tcW w:w="1472" w:type="dxa"/>
            <w:noWrap/>
            <w:hideMark/>
          </w:tcPr>
          <w:p w14:paraId="370C1060" w14:textId="77777777" w:rsidR="00354A2E" w:rsidRPr="00354A2E" w:rsidRDefault="00354A2E" w:rsidP="00354A2E">
            <w:pPr>
              <w:spacing w:after="0"/>
              <w:rPr>
                <w:sz w:val="24"/>
                <w:szCs w:val="24"/>
              </w:rPr>
            </w:pPr>
          </w:p>
        </w:tc>
        <w:tc>
          <w:tcPr>
            <w:tcW w:w="2355" w:type="dxa"/>
            <w:noWrap/>
            <w:hideMark/>
          </w:tcPr>
          <w:p w14:paraId="64DCFE1A" w14:textId="77777777" w:rsidR="00354A2E" w:rsidRPr="00354A2E" w:rsidRDefault="00354A2E" w:rsidP="00354A2E">
            <w:pPr>
              <w:spacing w:after="0"/>
              <w:rPr>
                <w:sz w:val="24"/>
                <w:szCs w:val="24"/>
              </w:rPr>
            </w:pPr>
            <w:r w:rsidRPr="00354A2E">
              <w:rPr>
                <w:sz w:val="24"/>
                <w:szCs w:val="24"/>
              </w:rPr>
              <w:t xml:space="preserve"> £               2,716.64 </w:t>
            </w:r>
          </w:p>
        </w:tc>
      </w:tr>
      <w:tr w:rsidR="00354A2E" w:rsidRPr="00354A2E" w14:paraId="777260D6" w14:textId="77777777" w:rsidTr="00354A2E">
        <w:trPr>
          <w:trHeight w:val="630"/>
        </w:trPr>
        <w:tc>
          <w:tcPr>
            <w:tcW w:w="2803" w:type="dxa"/>
            <w:noWrap/>
            <w:hideMark/>
          </w:tcPr>
          <w:p w14:paraId="0C215BA3" w14:textId="77777777" w:rsidR="00354A2E" w:rsidRPr="00354A2E" w:rsidRDefault="00354A2E" w:rsidP="00354A2E">
            <w:pPr>
              <w:spacing w:after="0"/>
              <w:rPr>
                <w:sz w:val="24"/>
                <w:szCs w:val="24"/>
              </w:rPr>
            </w:pPr>
            <w:r w:rsidRPr="00354A2E">
              <w:rPr>
                <w:sz w:val="24"/>
                <w:szCs w:val="24"/>
              </w:rPr>
              <w:t>Vodaphone</w:t>
            </w:r>
          </w:p>
        </w:tc>
        <w:tc>
          <w:tcPr>
            <w:tcW w:w="1358" w:type="dxa"/>
            <w:noWrap/>
            <w:hideMark/>
          </w:tcPr>
          <w:p w14:paraId="08D427AC" w14:textId="77777777" w:rsidR="00354A2E" w:rsidRPr="00354A2E" w:rsidRDefault="00354A2E" w:rsidP="00354A2E">
            <w:pPr>
              <w:spacing w:after="0"/>
              <w:rPr>
                <w:sz w:val="24"/>
                <w:szCs w:val="24"/>
              </w:rPr>
            </w:pPr>
            <w:r w:rsidRPr="00354A2E">
              <w:rPr>
                <w:sz w:val="24"/>
                <w:szCs w:val="24"/>
              </w:rPr>
              <w:t xml:space="preserve">Clerk's Mobile </w:t>
            </w:r>
          </w:p>
        </w:tc>
        <w:tc>
          <w:tcPr>
            <w:tcW w:w="1788" w:type="dxa"/>
            <w:noWrap/>
            <w:hideMark/>
          </w:tcPr>
          <w:p w14:paraId="5490D948" w14:textId="77777777" w:rsidR="00354A2E" w:rsidRPr="00354A2E" w:rsidRDefault="00354A2E" w:rsidP="00354A2E">
            <w:pPr>
              <w:spacing w:after="0"/>
              <w:rPr>
                <w:sz w:val="24"/>
                <w:szCs w:val="24"/>
              </w:rPr>
            </w:pPr>
            <w:r w:rsidRPr="00354A2E">
              <w:rPr>
                <w:sz w:val="24"/>
                <w:szCs w:val="24"/>
              </w:rPr>
              <w:t xml:space="preserve"> £              14.06 </w:t>
            </w:r>
          </w:p>
        </w:tc>
        <w:tc>
          <w:tcPr>
            <w:tcW w:w="1472" w:type="dxa"/>
            <w:noWrap/>
            <w:hideMark/>
          </w:tcPr>
          <w:p w14:paraId="53EC8AD4" w14:textId="77777777" w:rsidR="00354A2E" w:rsidRPr="00354A2E" w:rsidRDefault="00354A2E" w:rsidP="00354A2E">
            <w:pPr>
              <w:spacing w:after="0"/>
              <w:rPr>
                <w:sz w:val="24"/>
                <w:szCs w:val="24"/>
              </w:rPr>
            </w:pPr>
            <w:r w:rsidRPr="00354A2E">
              <w:rPr>
                <w:sz w:val="24"/>
                <w:szCs w:val="24"/>
              </w:rPr>
              <w:t xml:space="preserve"> £        2.82 </w:t>
            </w:r>
          </w:p>
        </w:tc>
        <w:tc>
          <w:tcPr>
            <w:tcW w:w="2355" w:type="dxa"/>
            <w:noWrap/>
            <w:hideMark/>
          </w:tcPr>
          <w:p w14:paraId="3496C188" w14:textId="77777777" w:rsidR="00354A2E" w:rsidRPr="00354A2E" w:rsidRDefault="00354A2E" w:rsidP="00354A2E">
            <w:pPr>
              <w:spacing w:after="0"/>
              <w:rPr>
                <w:sz w:val="24"/>
                <w:szCs w:val="24"/>
              </w:rPr>
            </w:pPr>
            <w:r w:rsidRPr="00354A2E">
              <w:rPr>
                <w:sz w:val="24"/>
                <w:szCs w:val="24"/>
              </w:rPr>
              <w:t xml:space="preserve"> £                     16.88 </w:t>
            </w:r>
          </w:p>
        </w:tc>
      </w:tr>
      <w:tr w:rsidR="00354A2E" w:rsidRPr="00354A2E" w14:paraId="41BBCCF0" w14:textId="77777777" w:rsidTr="00354A2E">
        <w:trPr>
          <w:trHeight w:val="630"/>
        </w:trPr>
        <w:tc>
          <w:tcPr>
            <w:tcW w:w="2803" w:type="dxa"/>
            <w:noWrap/>
            <w:hideMark/>
          </w:tcPr>
          <w:p w14:paraId="79F9E9B3" w14:textId="77777777" w:rsidR="00354A2E" w:rsidRPr="00354A2E" w:rsidRDefault="00354A2E" w:rsidP="00354A2E">
            <w:pPr>
              <w:spacing w:after="0"/>
              <w:rPr>
                <w:sz w:val="24"/>
                <w:szCs w:val="24"/>
              </w:rPr>
            </w:pPr>
            <w:r w:rsidRPr="00354A2E">
              <w:rPr>
                <w:sz w:val="24"/>
                <w:szCs w:val="24"/>
              </w:rPr>
              <w:t>NMVHA</w:t>
            </w:r>
          </w:p>
        </w:tc>
        <w:tc>
          <w:tcPr>
            <w:tcW w:w="1358" w:type="dxa"/>
            <w:noWrap/>
            <w:hideMark/>
          </w:tcPr>
          <w:p w14:paraId="7E028DDA" w14:textId="77777777" w:rsidR="00354A2E" w:rsidRPr="00354A2E" w:rsidRDefault="00354A2E" w:rsidP="00354A2E">
            <w:pPr>
              <w:spacing w:after="0"/>
              <w:rPr>
                <w:sz w:val="24"/>
                <w:szCs w:val="24"/>
              </w:rPr>
            </w:pPr>
            <w:r w:rsidRPr="00354A2E">
              <w:rPr>
                <w:sz w:val="24"/>
                <w:szCs w:val="24"/>
              </w:rPr>
              <w:t>Hall Hire</w:t>
            </w:r>
          </w:p>
        </w:tc>
        <w:tc>
          <w:tcPr>
            <w:tcW w:w="1788" w:type="dxa"/>
            <w:noWrap/>
            <w:hideMark/>
          </w:tcPr>
          <w:p w14:paraId="457162C6" w14:textId="77777777" w:rsidR="00354A2E" w:rsidRPr="00354A2E" w:rsidRDefault="00354A2E" w:rsidP="00354A2E">
            <w:pPr>
              <w:spacing w:after="0"/>
              <w:rPr>
                <w:sz w:val="24"/>
                <w:szCs w:val="24"/>
              </w:rPr>
            </w:pPr>
            <w:r w:rsidRPr="00354A2E">
              <w:rPr>
                <w:sz w:val="24"/>
                <w:szCs w:val="24"/>
              </w:rPr>
              <w:t xml:space="preserve"> £              36.00 </w:t>
            </w:r>
          </w:p>
        </w:tc>
        <w:tc>
          <w:tcPr>
            <w:tcW w:w="1472" w:type="dxa"/>
            <w:noWrap/>
            <w:hideMark/>
          </w:tcPr>
          <w:p w14:paraId="29E711E9" w14:textId="77777777" w:rsidR="00354A2E" w:rsidRPr="00354A2E" w:rsidRDefault="00354A2E" w:rsidP="00354A2E">
            <w:pPr>
              <w:spacing w:after="0"/>
              <w:rPr>
                <w:sz w:val="24"/>
                <w:szCs w:val="24"/>
              </w:rPr>
            </w:pPr>
          </w:p>
        </w:tc>
        <w:tc>
          <w:tcPr>
            <w:tcW w:w="2355" w:type="dxa"/>
            <w:noWrap/>
            <w:hideMark/>
          </w:tcPr>
          <w:p w14:paraId="20A6D22A" w14:textId="77777777" w:rsidR="00354A2E" w:rsidRPr="00354A2E" w:rsidRDefault="00354A2E" w:rsidP="00354A2E">
            <w:pPr>
              <w:spacing w:after="0"/>
              <w:rPr>
                <w:sz w:val="24"/>
                <w:szCs w:val="24"/>
              </w:rPr>
            </w:pPr>
            <w:r w:rsidRPr="00354A2E">
              <w:rPr>
                <w:sz w:val="24"/>
                <w:szCs w:val="24"/>
              </w:rPr>
              <w:t xml:space="preserve"> £                     36.00 </w:t>
            </w:r>
          </w:p>
        </w:tc>
      </w:tr>
      <w:tr w:rsidR="00354A2E" w:rsidRPr="00354A2E" w14:paraId="5AE0FEA8" w14:textId="77777777" w:rsidTr="00354A2E">
        <w:trPr>
          <w:trHeight w:val="630"/>
        </w:trPr>
        <w:tc>
          <w:tcPr>
            <w:tcW w:w="2803" w:type="dxa"/>
            <w:noWrap/>
            <w:hideMark/>
          </w:tcPr>
          <w:p w14:paraId="5CB1DE44" w14:textId="77777777" w:rsidR="00354A2E" w:rsidRPr="00354A2E" w:rsidRDefault="00354A2E" w:rsidP="00354A2E">
            <w:pPr>
              <w:spacing w:after="0"/>
              <w:rPr>
                <w:sz w:val="24"/>
                <w:szCs w:val="24"/>
              </w:rPr>
            </w:pPr>
            <w:r w:rsidRPr="00354A2E">
              <w:rPr>
                <w:sz w:val="24"/>
                <w:szCs w:val="24"/>
              </w:rPr>
              <w:t>DBC</w:t>
            </w:r>
          </w:p>
        </w:tc>
        <w:tc>
          <w:tcPr>
            <w:tcW w:w="1358" w:type="dxa"/>
            <w:noWrap/>
            <w:hideMark/>
          </w:tcPr>
          <w:p w14:paraId="188F55E9" w14:textId="77777777" w:rsidR="00354A2E" w:rsidRPr="00354A2E" w:rsidRDefault="00354A2E" w:rsidP="00354A2E">
            <w:pPr>
              <w:spacing w:after="0"/>
              <w:rPr>
                <w:sz w:val="24"/>
                <w:szCs w:val="24"/>
              </w:rPr>
            </w:pPr>
            <w:r w:rsidRPr="00354A2E">
              <w:rPr>
                <w:sz w:val="24"/>
                <w:szCs w:val="24"/>
              </w:rPr>
              <w:t>Garage Rental</w:t>
            </w:r>
          </w:p>
        </w:tc>
        <w:tc>
          <w:tcPr>
            <w:tcW w:w="1788" w:type="dxa"/>
            <w:noWrap/>
            <w:hideMark/>
          </w:tcPr>
          <w:p w14:paraId="168EE6B9" w14:textId="77777777" w:rsidR="00354A2E" w:rsidRPr="00354A2E" w:rsidRDefault="00354A2E" w:rsidP="00354A2E">
            <w:pPr>
              <w:spacing w:after="0"/>
              <w:rPr>
                <w:sz w:val="24"/>
                <w:szCs w:val="24"/>
              </w:rPr>
            </w:pPr>
            <w:r w:rsidRPr="00354A2E">
              <w:rPr>
                <w:sz w:val="24"/>
                <w:szCs w:val="24"/>
              </w:rPr>
              <w:t xml:space="preserve"> £              52.60 </w:t>
            </w:r>
          </w:p>
        </w:tc>
        <w:tc>
          <w:tcPr>
            <w:tcW w:w="1472" w:type="dxa"/>
            <w:noWrap/>
            <w:hideMark/>
          </w:tcPr>
          <w:p w14:paraId="03360BEC" w14:textId="77777777" w:rsidR="00354A2E" w:rsidRPr="00354A2E" w:rsidRDefault="00354A2E" w:rsidP="00354A2E">
            <w:pPr>
              <w:spacing w:after="0"/>
              <w:rPr>
                <w:sz w:val="24"/>
                <w:szCs w:val="24"/>
              </w:rPr>
            </w:pPr>
            <w:r w:rsidRPr="00354A2E">
              <w:rPr>
                <w:sz w:val="24"/>
                <w:szCs w:val="24"/>
              </w:rPr>
              <w:t xml:space="preserve"> £     10.52 </w:t>
            </w:r>
          </w:p>
        </w:tc>
        <w:tc>
          <w:tcPr>
            <w:tcW w:w="2355" w:type="dxa"/>
            <w:noWrap/>
            <w:hideMark/>
          </w:tcPr>
          <w:p w14:paraId="4B73FF80" w14:textId="77777777" w:rsidR="00354A2E" w:rsidRPr="00354A2E" w:rsidRDefault="00354A2E" w:rsidP="00354A2E">
            <w:pPr>
              <w:spacing w:after="0"/>
              <w:rPr>
                <w:sz w:val="24"/>
                <w:szCs w:val="24"/>
              </w:rPr>
            </w:pPr>
            <w:r w:rsidRPr="00354A2E">
              <w:rPr>
                <w:sz w:val="24"/>
                <w:szCs w:val="24"/>
              </w:rPr>
              <w:t xml:space="preserve"> £                     63.12 </w:t>
            </w:r>
          </w:p>
        </w:tc>
      </w:tr>
      <w:tr w:rsidR="00354A2E" w:rsidRPr="00354A2E" w14:paraId="28926D5B" w14:textId="77777777" w:rsidTr="00354A2E">
        <w:trPr>
          <w:trHeight w:val="630"/>
        </w:trPr>
        <w:tc>
          <w:tcPr>
            <w:tcW w:w="2803" w:type="dxa"/>
            <w:noWrap/>
            <w:hideMark/>
          </w:tcPr>
          <w:p w14:paraId="049657BD" w14:textId="77777777" w:rsidR="00354A2E" w:rsidRPr="00354A2E" w:rsidRDefault="00354A2E" w:rsidP="00354A2E">
            <w:pPr>
              <w:spacing w:after="0"/>
              <w:rPr>
                <w:sz w:val="24"/>
                <w:szCs w:val="24"/>
              </w:rPr>
            </w:pPr>
            <w:r w:rsidRPr="00354A2E">
              <w:rPr>
                <w:sz w:val="24"/>
                <w:szCs w:val="24"/>
              </w:rPr>
              <w:t>Paybureau</w:t>
            </w:r>
          </w:p>
        </w:tc>
        <w:tc>
          <w:tcPr>
            <w:tcW w:w="1358" w:type="dxa"/>
            <w:noWrap/>
            <w:hideMark/>
          </w:tcPr>
          <w:p w14:paraId="11DA851D" w14:textId="77777777" w:rsidR="00354A2E" w:rsidRPr="00354A2E" w:rsidRDefault="00354A2E" w:rsidP="00354A2E">
            <w:pPr>
              <w:spacing w:after="0"/>
              <w:rPr>
                <w:sz w:val="24"/>
                <w:szCs w:val="24"/>
              </w:rPr>
            </w:pPr>
            <w:r w:rsidRPr="00354A2E">
              <w:rPr>
                <w:sz w:val="24"/>
                <w:szCs w:val="24"/>
              </w:rPr>
              <w:t>Monthly Wages Fee</w:t>
            </w:r>
          </w:p>
        </w:tc>
        <w:tc>
          <w:tcPr>
            <w:tcW w:w="1788" w:type="dxa"/>
            <w:noWrap/>
            <w:hideMark/>
          </w:tcPr>
          <w:p w14:paraId="0C70C644" w14:textId="77777777" w:rsidR="00354A2E" w:rsidRPr="00354A2E" w:rsidRDefault="00354A2E" w:rsidP="00354A2E">
            <w:pPr>
              <w:spacing w:after="0"/>
              <w:rPr>
                <w:sz w:val="24"/>
                <w:szCs w:val="24"/>
              </w:rPr>
            </w:pPr>
            <w:r w:rsidRPr="00354A2E">
              <w:rPr>
                <w:sz w:val="24"/>
                <w:szCs w:val="24"/>
              </w:rPr>
              <w:t xml:space="preserve"> £              18.00 </w:t>
            </w:r>
          </w:p>
        </w:tc>
        <w:tc>
          <w:tcPr>
            <w:tcW w:w="1472" w:type="dxa"/>
            <w:noWrap/>
            <w:hideMark/>
          </w:tcPr>
          <w:p w14:paraId="5D72C8E3" w14:textId="77777777" w:rsidR="00354A2E" w:rsidRPr="00354A2E" w:rsidRDefault="00354A2E" w:rsidP="00354A2E">
            <w:pPr>
              <w:spacing w:after="0"/>
              <w:rPr>
                <w:sz w:val="24"/>
                <w:szCs w:val="24"/>
              </w:rPr>
            </w:pPr>
            <w:r w:rsidRPr="00354A2E">
              <w:rPr>
                <w:sz w:val="24"/>
                <w:szCs w:val="24"/>
              </w:rPr>
              <w:t xml:space="preserve"> £        3.60 </w:t>
            </w:r>
          </w:p>
        </w:tc>
        <w:tc>
          <w:tcPr>
            <w:tcW w:w="2355" w:type="dxa"/>
            <w:noWrap/>
            <w:hideMark/>
          </w:tcPr>
          <w:p w14:paraId="1791906C" w14:textId="77777777" w:rsidR="00354A2E" w:rsidRPr="00354A2E" w:rsidRDefault="00354A2E" w:rsidP="00354A2E">
            <w:pPr>
              <w:spacing w:after="0"/>
              <w:rPr>
                <w:sz w:val="24"/>
                <w:szCs w:val="24"/>
              </w:rPr>
            </w:pPr>
            <w:r w:rsidRPr="00354A2E">
              <w:rPr>
                <w:sz w:val="24"/>
                <w:szCs w:val="24"/>
              </w:rPr>
              <w:t xml:space="preserve"> £                     21.60 </w:t>
            </w:r>
          </w:p>
        </w:tc>
      </w:tr>
      <w:tr w:rsidR="00354A2E" w:rsidRPr="00354A2E" w14:paraId="67B69C3C" w14:textId="77777777" w:rsidTr="00354A2E">
        <w:trPr>
          <w:trHeight w:val="630"/>
        </w:trPr>
        <w:tc>
          <w:tcPr>
            <w:tcW w:w="2803" w:type="dxa"/>
            <w:noWrap/>
            <w:hideMark/>
          </w:tcPr>
          <w:p w14:paraId="147A1680" w14:textId="77777777" w:rsidR="00354A2E" w:rsidRPr="00354A2E" w:rsidRDefault="00354A2E" w:rsidP="00354A2E">
            <w:pPr>
              <w:spacing w:after="0"/>
              <w:rPr>
                <w:sz w:val="24"/>
                <w:szCs w:val="24"/>
              </w:rPr>
            </w:pPr>
            <w:r w:rsidRPr="00354A2E">
              <w:rPr>
                <w:sz w:val="24"/>
                <w:szCs w:val="24"/>
              </w:rPr>
              <w:t>L&amp;T</w:t>
            </w:r>
          </w:p>
        </w:tc>
        <w:tc>
          <w:tcPr>
            <w:tcW w:w="1358" w:type="dxa"/>
            <w:noWrap/>
            <w:hideMark/>
          </w:tcPr>
          <w:p w14:paraId="52A7DB96" w14:textId="77777777" w:rsidR="00354A2E" w:rsidRPr="00354A2E" w:rsidRDefault="00354A2E" w:rsidP="00354A2E">
            <w:pPr>
              <w:spacing w:after="0"/>
              <w:rPr>
                <w:sz w:val="24"/>
                <w:szCs w:val="24"/>
              </w:rPr>
            </w:pPr>
            <w:r w:rsidRPr="00354A2E">
              <w:rPr>
                <w:sz w:val="24"/>
                <w:szCs w:val="24"/>
              </w:rPr>
              <w:t xml:space="preserve">Jubilee bunting </w:t>
            </w:r>
          </w:p>
        </w:tc>
        <w:tc>
          <w:tcPr>
            <w:tcW w:w="1788" w:type="dxa"/>
            <w:noWrap/>
            <w:hideMark/>
          </w:tcPr>
          <w:p w14:paraId="6B96746C" w14:textId="77777777" w:rsidR="00354A2E" w:rsidRPr="00354A2E" w:rsidRDefault="00354A2E" w:rsidP="00354A2E">
            <w:pPr>
              <w:spacing w:after="0"/>
              <w:rPr>
                <w:sz w:val="24"/>
                <w:szCs w:val="24"/>
              </w:rPr>
            </w:pPr>
            <w:r w:rsidRPr="00354A2E">
              <w:rPr>
                <w:sz w:val="24"/>
                <w:szCs w:val="24"/>
              </w:rPr>
              <w:t xml:space="preserve"> £              94.95 </w:t>
            </w:r>
          </w:p>
        </w:tc>
        <w:tc>
          <w:tcPr>
            <w:tcW w:w="1472" w:type="dxa"/>
            <w:noWrap/>
            <w:hideMark/>
          </w:tcPr>
          <w:p w14:paraId="05FD3A31" w14:textId="77777777" w:rsidR="00354A2E" w:rsidRPr="00354A2E" w:rsidRDefault="00354A2E" w:rsidP="00354A2E">
            <w:pPr>
              <w:spacing w:after="0"/>
              <w:rPr>
                <w:sz w:val="24"/>
                <w:szCs w:val="24"/>
              </w:rPr>
            </w:pPr>
            <w:r w:rsidRPr="00354A2E">
              <w:rPr>
                <w:sz w:val="24"/>
                <w:szCs w:val="24"/>
              </w:rPr>
              <w:t xml:space="preserve"> £     18.99 </w:t>
            </w:r>
          </w:p>
        </w:tc>
        <w:tc>
          <w:tcPr>
            <w:tcW w:w="2355" w:type="dxa"/>
            <w:noWrap/>
            <w:hideMark/>
          </w:tcPr>
          <w:p w14:paraId="5EAE0D17" w14:textId="77777777" w:rsidR="00354A2E" w:rsidRPr="00354A2E" w:rsidRDefault="00354A2E" w:rsidP="00354A2E">
            <w:pPr>
              <w:spacing w:after="0"/>
              <w:rPr>
                <w:sz w:val="24"/>
                <w:szCs w:val="24"/>
              </w:rPr>
            </w:pPr>
            <w:r w:rsidRPr="00354A2E">
              <w:rPr>
                <w:sz w:val="24"/>
                <w:szCs w:val="24"/>
              </w:rPr>
              <w:t xml:space="preserve"> £                   113.94 </w:t>
            </w:r>
          </w:p>
        </w:tc>
      </w:tr>
      <w:tr w:rsidR="00354A2E" w:rsidRPr="00354A2E" w14:paraId="03684716" w14:textId="77777777" w:rsidTr="00354A2E">
        <w:trPr>
          <w:trHeight w:val="630"/>
        </w:trPr>
        <w:tc>
          <w:tcPr>
            <w:tcW w:w="2803" w:type="dxa"/>
            <w:noWrap/>
            <w:hideMark/>
          </w:tcPr>
          <w:p w14:paraId="63949A30" w14:textId="77777777" w:rsidR="00354A2E" w:rsidRPr="00354A2E" w:rsidRDefault="00354A2E" w:rsidP="00354A2E">
            <w:pPr>
              <w:spacing w:after="0"/>
              <w:rPr>
                <w:sz w:val="24"/>
                <w:szCs w:val="24"/>
              </w:rPr>
            </w:pPr>
            <w:r w:rsidRPr="00354A2E">
              <w:rPr>
                <w:sz w:val="24"/>
                <w:szCs w:val="24"/>
              </w:rPr>
              <w:t>Viking Direct</w:t>
            </w:r>
          </w:p>
        </w:tc>
        <w:tc>
          <w:tcPr>
            <w:tcW w:w="1358" w:type="dxa"/>
            <w:noWrap/>
            <w:hideMark/>
          </w:tcPr>
          <w:p w14:paraId="3906BFF2" w14:textId="77777777" w:rsidR="00354A2E" w:rsidRPr="00354A2E" w:rsidRDefault="00354A2E" w:rsidP="00354A2E">
            <w:pPr>
              <w:spacing w:after="0"/>
              <w:rPr>
                <w:sz w:val="24"/>
                <w:szCs w:val="24"/>
              </w:rPr>
            </w:pPr>
            <w:r w:rsidRPr="00354A2E">
              <w:rPr>
                <w:sz w:val="24"/>
                <w:szCs w:val="24"/>
              </w:rPr>
              <w:t>Stationery</w:t>
            </w:r>
          </w:p>
        </w:tc>
        <w:tc>
          <w:tcPr>
            <w:tcW w:w="1788" w:type="dxa"/>
            <w:noWrap/>
            <w:hideMark/>
          </w:tcPr>
          <w:p w14:paraId="068795D8" w14:textId="77777777" w:rsidR="00354A2E" w:rsidRPr="00354A2E" w:rsidRDefault="00354A2E" w:rsidP="00354A2E">
            <w:pPr>
              <w:spacing w:after="0"/>
              <w:rPr>
                <w:sz w:val="24"/>
                <w:szCs w:val="24"/>
              </w:rPr>
            </w:pPr>
            <w:r w:rsidRPr="00354A2E">
              <w:rPr>
                <w:sz w:val="24"/>
                <w:szCs w:val="24"/>
              </w:rPr>
              <w:t xml:space="preserve"> £              73.93 </w:t>
            </w:r>
          </w:p>
        </w:tc>
        <w:tc>
          <w:tcPr>
            <w:tcW w:w="1472" w:type="dxa"/>
            <w:noWrap/>
            <w:hideMark/>
          </w:tcPr>
          <w:p w14:paraId="1A8C31C0" w14:textId="77777777" w:rsidR="00354A2E" w:rsidRPr="00354A2E" w:rsidRDefault="00354A2E" w:rsidP="00354A2E">
            <w:pPr>
              <w:spacing w:after="0"/>
              <w:rPr>
                <w:sz w:val="24"/>
                <w:szCs w:val="24"/>
              </w:rPr>
            </w:pPr>
            <w:r w:rsidRPr="00354A2E">
              <w:rPr>
                <w:sz w:val="24"/>
                <w:szCs w:val="24"/>
              </w:rPr>
              <w:t xml:space="preserve"> £     14.79 </w:t>
            </w:r>
          </w:p>
        </w:tc>
        <w:tc>
          <w:tcPr>
            <w:tcW w:w="2355" w:type="dxa"/>
            <w:noWrap/>
            <w:hideMark/>
          </w:tcPr>
          <w:p w14:paraId="0F5D41A9" w14:textId="77777777" w:rsidR="00354A2E" w:rsidRPr="00354A2E" w:rsidRDefault="00354A2E" w:rsidP="00354A2E">
            <w:pPr>
              <w:spacing w:after="0"/>
              <w:rPr>
                <w:sz w:val="24"/>
                <w:szCs w:val="24"/>
              </w:rPr>
            </w:pPr>
            <w:r w:rsidRPr="00354A2E">
              <w:rPr>
                <w:sz w:val="24"/>
                <w:szCs w:val="24"/>
              </w:rPr>
              <w:t xml:space="preserve"> £                     88.72 </w:t>
            </w:r>
          </w:p>
        </w:tc>
      </w:tr>
      <w:tr w:rsidR="00354A2E" w:rsidRPr="00354A2E" w14:paraId="67B74A49" w14:textId="77777777" w:rsidTr="00354A2E">
        <w:trPr>
          <w:trHeight w:val="645"/>
        </w:trPr>
        <w:tc>
          <w:tcPr>
            <w:tcW w:w="2803" w:type="dxa"/>
            <w:noWrap/>
            <w:hideMark/>
          </w:tcPr>
          <w:p w14:paraId="527BCE5D" w14:textId="512A947D" w:rsidR="00354A2E" w:rsidRPr="00354A2E" w:rsidRDefault="00354A2E" w:rsidP="00354A2E">
            <w:pPr>
              <w:spacing w:after="0"/>
              <w:rPr>
                <w:b/>
                <w:bCs/>
                <w:sz w:val="24"/>
                <w:szCs w:val="24"/>
              </w:rPr>
            </w:pPr>
          </w:p>
        </w:tc>
        <w:tc>
          <w:tcPr>
            <w:tcW w:w="1358" w:type="dxa"/>
            <w:noWrap/>
            <w:hideMark/>
          </w:tcPr>
          <w:p w14:paraId="4B569F68" w14:textId="77777777" w:rsidR="00354A2E" w:rsidRPr="00354A2E" w:rsidRDefault="00354A2E" w:rsidP="00354A2E">
            <w:pPr>
              <w:spacing w:after="0"/>
              <w:rPr>
                <w:sz w:val="24"/>
                <w:szCs w:val="24"/>
              </w:rPr>
            </w:pPr>
          </w:p>
        </w:tc>
        <w:tc>
          <w:tcPr>
            <w:tcW w:w="1788" w:type="dxa"/>
            <w:noWrap/>
            <w:hideMark/>
          </w:tcPr>
          <w:p w14:paraId="698981B9" w14:textId="77777777" w:rsidR="00354A2E" w:rsidRPr="00354A2E" w:rsidRDefault="00354A2E" w:rsidP="00354A2E">
            <w:pPr>
              <w:spacing w:after="0"/>
              <w:rPr>
                <w:b/>
                <w:bCs/>
                <w:sz w:val="24"/>
                <w:szCs w:val="24"/>
              </w:rPr>
            </w:pPr>
            <w:r w:rsidRPr="00354A2E">
              <w:rPr>
                <w:b/>
                <w:bCs/>
                <w:sz w:val="24"/>
                <w:szCs w:val="24"/>
              </w:rPr>
              <w:t xml:space="preserve"> £        3,006.18 </w:t>
            </w:r>
          </w:p>
        </w:tc>
        <w:tc>
          <w:tcPr>
            <w:tcW w:w="1472" w:type="dxa"/>
            <w:noWrap/>
            <w:hideMark/>
          </w:tcPr>
          <w:p w14:paraId="5B42871F" w14:textId="77777777" w:rsidR="00354A2E" w:rsidRPr="00354A2E" w:rsidRDefault="00354A2E" w:rsidP="00354A2E">
            <w:pPr>
              <w:spacing w:after="0"/>
              <w:rPr>
                <w:b/>
                <w:bCs/>
                <w:sz w:val="24"/>
                <w:szCs w:val="24"/>
              </w:rPr>
            </w:pPr>
            <w:r w:rsidRPr="00354A2E">
              <w:rPr>
                <w:b/>
                <w:bCs/>
                <w:sz w:val="24"/>
                <w:szCs w:val="24"/>
              </w:rPr>
              <w:t xml:space="preserve"> £     50.72 </w:t>
            </w:r>
          </w:p>
        </w:tc>
        <w:tc>
          <w:tcPr>
            <w:tcW w:w="2355" w:type="dxa"/>
            <w:noWrap/>
            <w:hideMark/>
          </w:tcPr>
          <w:p w14:paraId="2246A633" w14:textId="77777777" w:rsidR="00354A2E" w:rsidRPr="00354A2E" w:rsidRDefault="00354A2E" w:rsidP="00354A2E">
            <w:pPr>
              <w:spacing w:after="0"/>
              <w:rPr>
                <w:b/>
                <w:bCs/>
                <w:sz w:val="24"/>
                <w:szCs w:val="24"/>
              </w:rPr>
            </w:pPr>
            <w:r w:rsidRPr="00354A2E">
              <w:rPr>
                <w:b/>
                <w:bCs/>
                <w:sz w:val="24"/>
                <w:szCs w:val="24"/>
              </w:rPr>
              <w:t xml:space="preserve"> £               3,056.90 </w:t>
            </w:r>
          </w:p>
        </w:tc>
      </w:tr>
    </w:tbl>
    <w:p w14:paraId="13E49960" w14:textId="77777777" w:rsidR="00351CAD" w:rsidRPr="004B1719" w:rsidRDefault="00351CAD" w:rsidP="00351CAD">
      <w:pPr>
        <w:spacing w:after="0"/>
        <w:rPr>
          <w:sz w:val="24"/>
          <w:szCs w:val="24"/>
        </w:rPr>
      </w:pPr>
    </w:p>
    <w:p w14:paraId="65C8CB07" w14:textId="77777777" w:rsidR="00351CAD" w:rsidRPr="00DC6EB0" w:rsidRDefault="00351CAD" w:rsidP="00351CAD">
      <w:pPr>
        <w:pStyle w:val="ListParagraph"/>
        <w:spacing w:after="0"/>
        <w:ind w:left="0"/>
        <w:rPr>
          <w:sz w:val="24"/>
          <w:szCs w:val="24"/>
        </w:rPr>
      </w:pPr>
    </w:p>
    <w:p w14:paraId="7374F088" w14:textId="77777777" w:rsidR="00E4104E" w:rsidRDefault="00E4104E" w:rsidP="00E4104E">
      <w:pPr>
        <w:pStyle w:val="ListParagraph"/>
        <w:numPr>
          <w:ilvl w:val="0"/>
          <w:numId w:val="1"/>
        </w:numPr>
        <w:spacing w:after="0" w:line="288" w:lineRule="auto"/>
        <w:ind w:left="360"/>
        <w:rPr>
          <w:sz w:val="24"/>
          <w:szCs w:val="24"/>
        </w:rPr>
      </w:pPr>
      <w:r w:rsidRPr="00DC6EB0">
        <w:rPr>
          <w:sz w:val="24"/>
          <w:szCs w:val="24"/>
        </w:rPr>
        <w:t xml:space="preserve">To receive </w:t>
      </w:r>
      <w:r>
        <w:rPr>
          <w:sz w:val="24"/>
          <w:szCs w:val="24"/>
        </w:rPr>
        <w:t xml:space="preserve">and approve </w:t>
      </w:r>
      <w:r w:rsidRPr="00DC6EB0">
        <w:rPr>
          <w:sz w:val="24"/>
          <w:szCs w:val="24"/>
        </w:rPr>
        <w:t>month end reconciliation</w:t>
      </w:r>
    </w:p>
    <w:p w14:paraId="1976E8F9" w14:textId="17B47BC4" w:rsidR="00E4104E" w:rsidRDefault="00354A2E" w:rsidP="00E4104E">
      <w:pPr>
        <w:spacing w:after="0"/>
        <w:rPr>
          <w:color w:val="000000" w:themeColor="text1"/>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Maddern, seconded Cllr Cobb that the bank accounts be reconciled to the sum of £112</w:t>
      </w:r>
      <w:r w:rsidR="00DC62D1">
        <w:rPr>
          <w:color w:val="000000" w:themeColor="text1"/>
          <w:sz w:val="24"/>
          <w:szCs w:val="24"/>
        </w:rPr>
        <w:t>,</w:t>
      </w:r>
      <w:r>
        <w:rPr>
          <w:color w:val="000000" w:themeColor="text1"/>
          <w:sz w:val="24"/>
          <w:szCs w:val="24"/>
        </w:rPr>
        <w:t>005.70 (bank statements showing £132</w:t>
      </w:r>
      <w:r w:rsidR="00DC62D1">
        <w:rPr>
          <w:color w:val="000000" w:themeColor="text1"/>
          <w:sz w:val="24"/>
          <w:szCs w:val="24"/>
        </w:rPr>
        <w:t>,</w:t>
      </w:r>
      <w:r>
        <w:rPr>
          <w:color w:val="000000" w:themeColor="text1"/>
          <w:sz w:val="24"/>
          <w:szCs w:val="24"/>
        </w:rPr>
        <w:t xml:space="preserve">005.70 due to an unpresented </w:t>
      </w:r>
      <w:r w:rsidR="00DC62D1">
        <w:rPr>
          <w:color w:val="000000" w:themeColor="text1"/>
          <w:sz w:val="24"/>
          <w:szCs w:val="24"/>
        </w:rPr>
        <w:t xml:space="preserve">inter account </w:t>
      </w:r>
      <w:r>
        <w:rPr>
          <w:color w:val="000000" w:themeColor="text1"/>
          <w:sz w:val="24"/>
          <w:szCs w:val="24"/>
        </w:rPr>
        <w:t>transfer of £20</w:t>
      </w:r>
      <w:r w:rsidR="00DC62D1">
        <w:rPr>
          <w:color w:val="000000" w:themeColor="text1"/>
          <w:sz w:val="24"/>
          <w:szCs w:val="24"/>
        </w:rPr>
        <w:t>,</w:t>
      </w:r>
      <w:r>
        <w:rPr>
          <w:color w:val="000000" w:themeColor="text1"/>
          <w:sz w:val="24"/>
          <w:szCs w:val="24"/>
        </w:rPr>
        <w:t>000.00</w:t>
      </w:r>
      <w:r w:rsidR="00DC62D1">
        <w:rPr>
          <w:color w:val="000000" w:themeColor="text1"/>
          <w:sz w:val="24"/>
          <w:szCs w:val="24"/>
        </w:rPr>
        <w:t xml:space="preserve"> which will clear by year end</w:t>
      </w:r>
      <w:r>
        <w:rPr>
          <w:color w:val="000000" w:themeColor="text1"/>
          <w:sz w:val="24"/>
          <w:szCs w:val="24"/>
        </w:rPr>
        <w:t>)</w:t>
      </w:r>
      <w:r w:rsidR="00033398">
        <w:rPr>
          <w:color w:val="000000" w:themeColor="text1"/>
          <w:sz w:val="24"/>
          <w:szCs w:val="24"/>
        </w:rPr>
        <w:t>. Unanimous decision.</w:t>
      </w:r>
    </w:p>
    <w:p w14:paraId="64627DAB" w14:textId="77777777" w:rsidR="00EF5110" w:rsidRPr="00EE34E6" w:rsidRDefault="00EF5110" w:rsidP="00E4104E">
      <w:pPr>
        <w:spacing w:after="0"/>
        <w:rPr>
          <w:sz w:val="24"/>
          <w:szCs w:val="24"/>
        </w:rPr>
      </w:pPr>
    </w:p>
    <w:p w14:paraId="01D44711" w14:textId="77777777" w:rsidR="00E4104E" w:rsidRPr="00DC6EB0" w:rsidRDefault="00E4104E" w:rsidP="00E4104E">
      <w:pPr>
        <w:pStyle w:val="ListParagraph"/>
        <w:numPr>
          <w:ilvl w:val="0"/>
          <w:numId w:val="1"/>
        </w:numPr>
        <w:spacing w:after="0" w:line="288" w:lineRule="auto"/>
        <w:ind w:left="360"/>
        <w:rPr>
          <w:sz w:val="24"/>
          <w:szCs w:val="24"/>
        </w:rPr>
      </w:pPr>
      <w:r w:rsidRPr="00DC6EB0">
        <w:rPr>
          <w:sz w:val="24"/>
          <w:szCs w:val="24"/>
        </w:rPr>
        <w:t xml:space="preserve">To note the s.137 allowance for 2022/23 </w:t>
      </w:r>
    </w:p>
    <w:p w14:paraId="47B709E7" w14:textId="74F2EBAC" w:rsidR="00E4104E" w:rsidRPr="00DC6EB0" w:rsidRDefault="00E4104E" w:rsidP="00E4104E">
      <w:pPr>
        <w:pStyle w:val="ListParagraph"/>
        <w:spacing w:after="0"/>
        <w:ind w:left="360"/>
        <w:rPr>
          <w:i/>
          <w:iCs/>
          <w:sz w:val="24"/>
          <w:szCs w:val="24"/>
        </w:rPr>
      </w:pPr>
      <w:r w:rsidRPr="00DC6EB0">
        <w:rPr>
          <w:i/>
          <w:iCs/>
          <w:sz w:val="24"/>
          <w:szCs w:val="24"/>
        </w:rPr>
        <w:t xml:space="preserve">The Department for Levelling Up, Housing and Communities (DLUHC) has notified the National Association of Local Councils (NALC) that the appropriate sum for the purpose of section 137(4)(a) of </w:t>
      </w:r>
      <w:r w:rsidRPr="00DC6EB0">
        <w:rPr>
          <w:i/>
          <w:iCs/>
          <w:sz w:val="24"/>
          <w:szCs w:val="24"/>
        </w:rPr>
        <w:lastRenderedPageBreak/>
        <w:t xml:space="preserve">the Local Government Act 1972 (the 1972 Act) for local (parish and town) councils in England </w:t>
      </w:r>
      <w:r w:rsidR="00DC62D1">
        <w:rPr>
          <w:i/>
          <w:iCs/>
          <w:sz w:val="24"/>
          <w:szCs w:val="24"/>
        </w:rPr>
        <w:t>for 2022/23</w:t>
      </w:r>
      <w:r w:rsidR="00DE61C2">
        <w:rPr>
          <w:i/>
          <w:iCs/>
          <w:sz w:val="24"/>
          <w:szCs w:val="24"/>
        </w:rPr>
        <w:t xml:space="preserve"> </w:t>
      </w:r>
      <w:r w:rsidRPr="00DC6EB0">
        <w:rPr>
          <w:i/>
          <w:iCs/>
          <w:sz w:val="24"/>
          <w:szCs w:val="24"/>
        </w:rPr>
        <w:t>is £8.82 per elector.</w:t>
      </w:r>
      <w:r w:rsidRPr="00DC6EB0">
        <w:rPr>
          <w:rStyle w:val="FootnoteReference"/>
          <w:i/>
          <w:iCs/>
          <w:sz w:val="24"/>
          <w:szCs w:val="24"/>
        </w:rPr>
        <w:footnoteReference w:id="2"/>
      </w:r>
    </w:p>
    <w:p w14:paraId="5403BBA2" w14:textId="317C07FA" w:rsidR="00E4104E" w:rsidRDefault="00E4104E" w:rsidP="00E4104E">
      <w:pPr>
        <w:pStyle w:val="ListParagraph"/>
        <w:numPr>
          <w:ilvl w:val="0"/>
          <w:numId w:val="1"/>
        </w:numPr>
        <w:spacing w:after="0" w:line="288" w:lineRule="auto"/>
        <w:ind w:left="360"/>
        <w:rPr>
          <w:sz w:val="24"/>
          <w:szCs w:val="24"/>
        </w:rPr>
      </w:pPr>
      <w:r w:rsidRPr="00DC6EB0">
        <w:rPr>
          <w:sz w:val="24"/>
          <w:szCs w:val="24"/>
        </w:rPr>
        <w:t xml:space="preserve">To note that the NJC pay awards for 2021/22 have now been agreed with an increase of 1.75% and all contractual increments and backdated payments have been advised to our payroll provider. </w:t>
      </w:r>
      <w:r>
        <w:rPr>
          <w:sz w:val="24"/>
          <w:szCs w:val="24"/>
        </w:rPr>
        <w:t>Employees will continue to be paid at these rates until the scales for 2022/23 are agreed.</w:t>
      </w:r>
    </w:p>
    <w:p w14:paraId="7E4AC926" w14:textId="69494D0F" w:rsidR="00EF5110" w:rsidRPr="00EF5110" w:rsidRDefault="00EF5110" w:rsidP="00EF5110">
      <w:pPr>
        <w:spacing w:after="0" w:line="288" w:lineRule="auto"/>
        <w:rPr>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 xml:space="preserve">Maddern, seconded Cllr Lester that council note the S.137 figures for 2022/23 </w:t>
      </w:r>
      <w:r w:rsidR="00307CF8">
        <w:rPr>
          <w:color w:val="000000" w:themeColor="text1"/>
          <w:sz w:val="24"/>
          <w:szCs w:val="24"/>
        </w:rPr>
        <w:t>and the</w:t>
      </w:r>
      <w:r>
        <w:rPr>
          <w:color w:val="000000" w:themeColor="text1"/>
          <w:sz w:val="24"/>
          <w:szCs w:val="24"/>
        </w:rPr>
        <w:t xml:space="preserve"> contractual salary awards. Unanimous decision </w:t>
      </w:r>
    </w:p>
    <w:p w14:paraId="72AB06CB" w14:textId="77777777" w:rsidR="00E4104E" w:rsidRPr="00EE34E6" w:rsidRDefault="00E4104E" w:rsidP="00E4104E">
      <w:pPr>
        <w:spacing w:after="0"/>
        <w:rPr>
          <w:sz w:val="24"/>
          <w:szCs w:val="24"/>
        </w:rPr>
      </w:pPr>
    </w:p>
    <w:p w14:paraId="2630874B" w14:textId="77777777" w:rsidR="00E4104E" w:rsidRDefault="00E4104E" w:rsidP="00E4104E">
      <w:pPr>
        <w:pStyle w:val="ListParagraph"/>
        <w:numPr>
          <w:ilvl w:val="0"/>
          <w:numId w:val="1"/>
        </w:numPr>
        <w:spacing w:after="0" w:line="288" w:lineRule="auto"/>
        <w:ind w:left="360"/>
        <w:rPr>
          <w:sz w:val="24"/>
          <w:szCs w:val="24"/>
        </w:rPr>
      </w:pPr>
      <w:r>
        <w:rPr>
          <w:sz w:val="24"/>
          <w:szCs w:val="24"/>
        </w:rPr>
        <w:t>To consider and if agreed approve contractors quote to install defibrillator sign</w:t>
      </w:r>
    </w:p>
    <w:p w14:paraId="6FF9E89C" w14:textId="43FFE4DE" w:rsidR="00E4104E" w:rsidRPr="00EF5110" w:rsidRDefault="00EF5110" w:rsidP="00E4104E">
      <w:pPr>
        <w:spacing w:after="0"/>
        <w:rPr>
          <w:color w:val="000000" w:themeColor="text1"/>
          <w:sz w:val="24"/>
          <w:szCs w:val="24"/>
        </w:rPr>
      </w:pPr>
      <w:r w:rsidRPr="00EF5110">
        <w:rPr>
          <w:color w:val="000000" w:themeColor="text1"/>
          <w:sz w:val="24"/>
          <w:szCs w:val="24"/>
        </w:rPr>
        <w:t>Clerk explained that she has been unable to obtain three quotes as contractors had not responded. Clerk ha</w:t>
      </w:r>
      <w:r w:rsidR="00FD0D54">
        <w:rPr>
          <w:color w:val="000000" w:themeColor="text1"/>
          <w:sz w:val="24"/>
          <w:szCs w:val="24"/>
        </w:rPr>
        <w:t>d</w:t>
      </w:r>
      <w:r w:rsidRPr="00EF5110">
        <w:rPr>
          <w:color w:val="000000" w:themeColor="text1"/>
          <w:sz w:val="24"/>
          <w:szCs w:val="24"/>
        </w:rPr>
        <w:t xml:space="preserve"> obtained a quote from Dacorum Borough Council approved contractor who also provid</w:t>
      </w:r>
      <w:r w:rsidR="00FD0D54">
        <w:rPr>
          <w:color w:val="000000" w:themeColor="text1"/>
          <w:sz w:val="24"/>
          <w:szCs w:val="24"/>
        </w:rPr>
        <w:t>ed</w:t>
      </w:r>
      <w:r w:rsidRPr="00EF5110">
        <w:rPr>
          <w:color w:val="000000" w:themeColor="text1"/>
          <w:sz w:val="24"/>
          <w:szCs w:val="24"/>
        </w:rPr>
        <w:t xml:space="preserve"> a quote for </w:t>
      </w:r>
      <w:r w:rsidR="00FD0D54">
        <w:rPr>
          <w:color w:val="000000" w:themeColor="text1"/>
          <w:sz w:val="24"/>
          <w:szCs w:val="24"/>
        </w:rPr>
        <w:t xml:space="preserve">the </w:t>
      </w:r>
      <w:r w:rsidRPr="00EF5110">
        <w:rPr>
          <w:color w:val="000000" w:themeColor="text1"/>
          <w:sz w:val="24"/>
          <w:szCs w:val="24"/>
        </w:rPr>
        <w:t>bench installation.</w:t>
      </w:r>
    </w:p>
    <w:p w14:paraId="3BE59BE5" w14:textId="083623AB" w:rsidR="00EF5110" w:rsidRPr="003D26BF" w:rsidRDefault="00EF5110" w:rsidP="00E4104E">
      <w:pPr>
        <w:spacing w:after="0"/>
        <w:rPr>
          <w:color w:val="FF0000"/>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Bayley, seconded Cllr Briggs that NMPC approve the quote of £</w:t>
      </w:r>
      <w:r w:rsidR="00307CF8">
        <w:rPr>
          <w:color w:val="000000" w:themeColor="text1"/>
          <w:sz w:val="24"/>
          <w:szCs w:val="24"/>
        </w:rPr>
        <w:t>75 plus VAT to install the defibrillator sign. Unanimous decision.</w:t>
      </w:r>
    </w:p>
    <w:p w14:paraId="615D8A01" w14:textId="77777777" w:rsidR="00E4104E" w:rsidRPr="00EE34E6" w:rsidRDefault="00E4104E" w:rsidP="00E4104E">
      <w:pPr>
        <w:spacing w:after="0"/>
        <w:rPr>
          <w:color w:val="FF0000"/>
          <w:sz w:val="24"/>
          <w:szCs w:val="24"/>
        </w:rPr>
      </w:pPr>
    </w:p>
    <w:p w14:paraId="5C842067" w14:textId="77777777" w:rsidR="00E4104E" w:rsidRPr="00DC6EB0" w:rsidRDefault="00E4104E" w:rsidP="00E4104E">
      <w:pPr>
        <w:pStyle w:val="Heading3"/>
        <w:rPr>
          <w:b/>
          <w:bCs/>
          <w:color w:val="auto"/>
          <w:sz w:val="28"/>
          <w:szCs w:val="28"/>
          <w:u w:val="single"/>
        </w:rPr>
      </w:pPr>
      <w:r w:rsidRPr="00DC6EB0">
        <w:rPr>
          <w:b/>
          <w:bCs/>
          <w:color w:val="auto"/>
          <w:sz w:val="28"/>
          <w:szCs w:val="28"/>
          <w:u w:val="single"/>
        </w:rPr>
        <w:t>STATUTORY MATTERS</w:t>
      </w:r>
    </w:p>
    <w:p w14:paraId="53DBF9AA" w14:textId="77777777" w:rsidR="00E4104E" w:rsidRPr="00DC6EB0" w:rsidRDefault="00E4104E" w:rsidP="00E4104E">
      <w:pPr>
        <w:pStyle w:val="Heading3"/>
        <w:rPr>
          <w:b/>
          <w:bCs/>
          <w:color w:val="auto"/>
        </w:rPr>
      </w:pPr>
      <w:bookmarkStart w:id="1" w:name="_Hlk90568206"/>
      <w:r w:rsidRPr="00DC6EB0">
        <w:rPr>
          <w:b/>
          <w:bCs/>
          <w:color w:val="auto"/>
        </w:rPr>
        <w:t xml:space="preserve">22/049/FPC     To receive and </w:t>
      </w:r>
      <w:bookmarkEnd w:id="1"/>
      <w:r w:rsidRPr="00DC6EB0">
        <w:rPr>
          <w:b/>
          <w:bCs/>
          <w:color w:val="auto"/>
        </w:rPr>
        <w:t xml:space="preserve">consider for adoption the reviewed policies and procedures as listed below, </w:t>
      </w:r>
      <w:r w:rsidRPr="00DC6EB0">
        <w:rPr>
          <w:color w:val="auto"/>
        </w:rPr>
        <w:t>(clerks suggested amendments advised when circulated).</w:t>
      </w:r>
    </w:p>
    <w:p w14:paraId="3905DE54" w14:textId="77777777" w:rsidR="00E4104E" w:rsidRPr="00DC6EB0" w:rsidRDefault="00E4104E" w:rsidP="00E4104E">
      <w:pPr>
        <w:pStyle w:val="ListParagraph"/>
        <w:numPr>
          <w:ilvl w:val="0"/>
          <w:numId w:val="15"/>
        </w:numPr>
        <w:spacing w:after="200" w:line="288" w:lineRule="auto"/>
        <w:ind w:hanging="360"/>
        <w:rPr>
          <w:sz w:val="24"/>
          <w:szCs w:val="24"/>
        </w:rPr>
      </w:pPr>
      <w:r w:rsidRPr="00DC6EB0">
        <w:rPr>
          <w:sz w:val="24"/>
          <w:szCs w:val="24"/>
        </w:rPr>
        <w:t xml:space="preserve">Investment </w:t>
      </w:r>
      <w:r>
        <w:rPr>
          <w:sz w:val="24"/>
          <w:szCs w:val="24"/>
        </w:rPr>
        <w:t>S</w:t>
      </w:r>
      <w:r w:rsidRPr="00DC6EB0">
        <w:rPr>
          <w:sz w:val="24"/>
          <w:szCs w:val="24"/>
        </w:rPr>
        <w:t>trategy</w:t>
      </w:r>
    </w:p>
    <w:p w14:paraId="312F01C0" w14:textId="77777777" w:rsidR="00E4104E" w:rsidRDefault="00E4104E" w:rsidP="00E4104E">
      <w:pPr>
        <w:pStyle w:val="ListParagraph"/>
        <w:numPr>
          <w:ilvl w:val="0"/>
          <w:numId w:val="15"/>
        </w:numPr>
        <w:spacing w:after="200" w:line="288" w:lineRule="auto"/>
        <w:ind w:hanging="360"/>
        <w:rPr>
          <w:sz w:val="24"/>
          <w:szCs w:val="24"/>
        </w:rPr>
      </w:pPr>
      <w:r w:rsidRPr="00DC6EB0">
        <w:rPr>
          <w:sz w:val="24"/>
          <w:szCs w:val="24"/>
        </w:rPr>
        <w:t xml:space="preserve">Covid Risk </w:t>
      </w:r>
      <w:r>
        <w:rPr>
          <w:sz w:val="24"/>
          <w:szCs w:val="24"/>
        </w:rPr>
        <w:t>A</w:t>
      </w:r>
      <w:r w:rsidRPr="00DC6EB0">
        <w:rPr>
          <w:sz w:val="24"/>
          <w:szCs w:val="24"/>
        </w:rPr>
        <w:t xml:space="preserve">ssessment </w:t>
      </w:r>
      <w:r>
        <w:rPr>
          <w:sz w:val="24"/>
          <w:szCs w:val="24"/>
        </w:rPr>
        <w:t>(updated Govt Guidance Feb 2022)</w:t>
      </w:r>
    </w:p>
    <w:p w14:paraId="5DEB6FC2" w14:textId="4AFBEE4B" w:rsidR="00E4104E" w:rsidRDefault="00307CF8" w:rsidP="00E4104E">
      <w:pPr>
        <w:spacing w:after="0"/>
        <w:rPr>
          <w:color w:val="FF0000"/>
          <w:sz w:val="24"/>
          <w:szCs w:val="24"/>
        </w:rPr>
      </w:pPr>
      <w:r w:rsidRPr="00307CF8">
        <w:rPr>
          <w:color w:val="000000" w:themeColor="text1"/>
          <w:sz w:val="24"/>
          <w:szCs w:val="24"/>
        </w:rPr>
        <w:t xml:space="preserve">A discussion </w:t>
      </w:r>
      <w:r w:rsidR="00FD0D54">
        <w:rPr>
          <w:color w:val="000000" w:themeColor="text1"/>
          <w:sz w:val="24"/>
          <w:szCs w:val="24"/>
        </w:rPr>
        <w:t>w</w:t>
      </w:r>
      <w:r w:rsidRPr="00307CF8">
        <w:rPr>
          <w:color w:val="000000" w:themeColor="text1"/>
          <w:sz w:val="24"/>
          <w:szCs w:val="24"/>
        </w:rPr>
        <w:t>as held.</w:t>
      </w:r>
    </w:p>
    <w:p w14:paraId="394EA49A" w14:textId="5306ED8E" w:rsidR="00307CF8" w:rsidRPr="003D26BF" w:rsidRDefault="00307CF8" w:rsidP="00E4104E">
      <w:pPr>
        <w:spacing w:after="0"/>
        <w:rPr>
          <w:color w:val="FF0000"/>
          <w:sz w:val="24"/>
          <w:szCs w:val="24"/>
        </w:rPr>
      </w:pPr>
      <w:r w:rsidRPr="00DE61C2">
        <w:rPr>
          <w:b/>
          <w:bCs/>
          <w:color w:val="000000" w:themeColor="text1"/>
          <w:sz w:val="24"/>
          <w:szCs w:val="24"/>
        </w:rPr>
        <w:t>Resolved</w:t>
      </w:r>
      <w:r w:rsidRPr="00DE61C2">
        <w:rPr>
          <w:color w:val="000000" w:themeColor="text1"/>
          <w:sz w:val="24"/>
          <w:szCs w:val="24"/>
        </w:rPr>
        <w:t>, proposed Cllr</w:t>
      </w:r>
      <w:r>
        <w:rPr>
          <w:color w:val="000000" w:themeColor="text1"/>
          <w:sz w:val="24"/>
          <w:szCs w:val="24"/>
        </w:rPr>
        <w:t xml:space="preserve"> Bayley, seconded Cllr Lester that both items be adopted, with a caveat being added to the Covid Risk Assessment that NMPC would pay for the supply of lateral flow tests to Councillors should they stop being available free from the NHS website. Unanimous decision.</w:t>
      </w:r>
    </w:p>
    <w:p w14:paraId="2C2B5D10" w14:textId="77777777" w:rsidR="00E4104E" w:rsidRPr="00EE34E6" w:rsidRDefault="00E4104E" w:rsidP="00E4104E">
      <w:pPr>
        <w:rPr>
          <w:sz w:val="24"/>
          <w:szCs w:val="24"/>
        </w:rPr>
      </w:pPr>
    </w:p>
    <w:p w14:paraId="169E04C2" w14:textId="77777777" w:rsidR="00E4104E" w:rsidRPr="00DC6EB0" w:rsidRDefault="00E4104E" w:rsidP="00E4104E">
      <w:pPr>
        <w:pStyle w:val="Heading3"/>
        <w:rPr>
          <w:b/>
          <w:bCs/>
          <w:color w:val="auto"/>
          <w:sz w:val="28"/>
          <w:szCs w:val="28"/>
          <w:u w:val="single"/>
        </w:rPr>
      </w:pPr>
      <w:r w:rsidRPr="00DC6EB0">
        <w:rPr>
          <w:b/>
          <w:bCs/>
          <w:color w:val="auto"/>
          <w:sz w:val="28"/>
          <w:szCs w:val="28"/>
          <w:u w:val="single"/>
        </w:rPr>
        <w:t>AGENDA REQUESTS FROM COUNCILLORS/WORKING GROUPS/COMMITTEES</w:t>
      </w:r>
    </w:p>
    <w:p w14:paraId="47294711" w14:textId="77777777" w:rsidR="00E4104E" w:rsidRPr="00DC6EB0" w:rsidRDefault="00E4104E" w:rsidP="00E4104E">
      <w:pPr>
        <w:pStyle w:val="Heading3"/>
        <w:rPr>
          <w:b/>
          <w:bCs/>
          <w:color w:val="auto"/>
        </w:rPr>
      </w:pPr>
      <w:bookmarkStart w:id="2" w:name="_Hlk90909308"/>
      <w:r w:rsidRPr="00DC6EB0">
        <w:rPr>
          <w:b/>
          <w:bCs/>
          <w:color w:val="auto"/>
        </w:rPr>
        <w:t>22/050/FPC     Jubilee Event Working Group (Cllr Briggs) Appendix 4</w:t>
      </w:r>
    </w:p>
    <w:bookmarkEnd w:id="2"/>
    <w:p w14:paraId="159820AF" w14:textId="4BD434CE" w:rsidR="00E4104E" w:rsidRDefault="00E4104E" w:rsidP="00E4104E">
      <w:pPr>
        <w:pStyle w:val="ListParagraph"/>
        <w:numPr>
          <w:ilvl w:val="0"/>
          <w:numId w:val="29"/>
        </w:numPr>
        <w:spacing w:after="0" w:line="288" w:lineRule="auto"/>
        <w:rPr>
          <w:sz w:val="24"/>
          <w:szCs w:val="24"/>
        </w:rPr>
      </w:pPr>
      <w:r w:rsidRPr="00DC6EB0">
        <w:rPr>
          <w:sz w:val="24"/>
          <w:szCs w:val="24"/>
        </w:rPr>
        <w:t>To receive the report</w:t>
      </w:r>
    </w:p>
    <w:p w14:paraId="26FAA2F9" w14:textId="4EC1F37A" w:rsidR="00307CF8" w:rsidRPr="00307CF8" w:rsidRDefault="00307CF8" w:rsidP="00307CF8">
      <w:pPr>
        <w:spacing w:after="0" w:line="288" w:lineRule="auto"/>
        <w:rPr>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Briggs, seconded Cllr Cobb that the report be received.</w:t>
      </w:r>
    </w:p>
    <w:p w14:paraId="082A9452" w14:textId="77777777" w:rsidR="00E4104E" w:rsidRDefault="00E4104E" w:rsidP="00E4104E">
      <w:pPr>
        <w:pStyle w:val="ListParagraph"/>
        <w:numPr>
          <w:ilvl w:val="0"/>
          <w:numId w:val="29"/>
        </w:numPr>
        <w:spacing w:after="0" w:line="288" w:lineRule="auto"/>
        <w:rPr>
          <w:sz w:val="24"/>
          <w:szCs w:val="24"/>
        </w:rPr>
      </w:pPr>
      <w:r w:rsidRPr="00DC6EB0">
        <w:rPr>
          <w:sz w:val="24"/>
          <w:szCs w:val="24"/>
        </w:rPr>
        <w:t xml:space="preserve">To ratify the decision made </w:t>
      </w:r>
      <w:r>
        <w:rPr>
          <w:sz w:val="24"/>
          <w:szCs w:val="24"/>
        </w:rPr>
        <w:t xml:space="preserve">by the clerk </w:t>
      </w:r>
      <w:r w:rsidRPr="00DC6EB0">
        <w:rPr>
          <w:sz w:val="24"/>
          <w:szCs w:val="24"/>
        </w:rPr>
        <w:t>to install the bunting 3</w:t>
      </w:r>
      <w:r w:rsidRPr="00DC6EB0">
        <w:rPr>
          <w:sz w:val="24"/>
          <w:szCs w:val="24"/>
          <w:vertAlign w:val="superscript"/>
        </w:rPr>
        <w:t>rd</w:t>
      </w:r>
      <w:r w:rsidRPr="00DC6EB0">
        <w:rPr>
          <w:sz w:val="24"/>
          <w:szCs w:val="24"/>
        </w:rPr>
        <w:t xml:space="preserve"> May 2022 and remove asap post-Jubilee (in accordance with contractor’s diary)</w:t>
      </w:r>
    </w:p>
    <w:p w14:paraId="4CE34C2E" w14:textId="6E4EEECE" w:rsidR="00E4104E" w:rsidRDefault="00307CF8" w:rsidP="00E4104E">
      <w:pPr>
        <w:spacing w:after="0"/>
        <w:rPr>
          <w:color w:val="000000" w:themeColor="text1"/>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Briggs, seconded Cllr Cobb that the decision made by the clerk</w:t>
      </w:r>
      <w:r w:rsidR="00DC62D1">
        <w:rPr>
          <w:color w:val="000000" w:themeColor="text1"/>
          <w:sz w:val="24"/>
          <w:szCs w:val="24"/>
        </w:rPr>
        <w:t xml:space="preserve">, as noted above </w:t>
      </w:r>
      <w:r>
        <w:rPr>
          <w:color w:val="000000" w:themeColor="text1"/>
          <w:sz w:val="24"/>
          <w:szCs w:val="24"/>
        </w:rPr>
        <w:t>be ratified. Unanimous decision.</w:t>
      </w:r>
    </w:p>
    <w:p w14:paraId="46EE4FD6" w14:textId="2C772CFE" w:rsidR="00E4104E" w:rsidRPr="0087440B" w:rsidRDefault="00E4104E" w:rsidP="00E4104E">
      <w:pPr>
        <w:pStyle w:val="ListParagraph"/>
        <w:numPr>
          <w:ilvl w:val="0"/>
          <w:numId w:val="29"/>
        </w:numPr>
        <w:spacing w:after="0" w:line="288" w:lineRule="auto"/>
        <w:rPr>
          <w:sz w:val="24"/>
          <w:szCs w:val="24"/>
        </w:rPr>
      </w:pPr>
      <w:r w:rsidRPr="0087440B">
        <w:rPr>
          <w:sz w:val="24"/>
          <w:szCs w:val="24"/>
        </w:rPr>
        <w:t>To receive verbal update in relation to visit to shopkeepers by Cllr Briggs/Cllr Berkeley</w:t>
      </w:r>
    </w:p>
    <w:p w14:paraId="7305C7B0" w14:textId="0DB16D1E" w:rsidR="00DC62D1" w:rsidRPr="0087440B" w:rsidRDefault="00DC62D1" w:rsidP="00DC62D1">
      <w:pPr>
        <w:spacing w:after="0" w:line="288" w:lineRule="auto"/>
        <w:rPr>
          <w:sz w:val="24"/>
          <w:szCs w:val="24"/>
        </w:rPr>
      </w:pPr>
      <w:r w:rsidRPr="0087440B">
        <w:rPr>
          <w:sz w:val="24"/>
          <w:szCs w:val="24"/>
        </w:rPr>
        <w:t xml:space="preserve">Verbal update received. Clerk to write to all </w:t>
      </w:r>
      <w:r w:rsidR="0087440B" w:rsidRPr="0087440B">
        <w:rPr>
          <w:sz w:val="24"/>
          <w:szCs w:val="24"/>
        </w:rPr>
        <w:t>shopkeepers</w:t>
      </w:r>
      <w:r w:rsidRPr="0087440B">
        <w:rPr>
          <w:sz w:val="24"/>
          <w:szCs w:val="24"/>
        </w:rPr>
        <w:t xml:space="preserve"> to confirm </w:t>
      </w:r>
      <w:r w:rsidR="00FD0D54">
        <w:rPr>
          <w:sz w:val="24"/>
          <w:szCs w:val="24"/>
        </w:rPr>
        <w:t xml:space="preserve">Jubilee </w:t>
      </w:r>
      <w:r w:rsidRPr="0087440B">
        <w:rPr>
          <w:sz w:val="24"/>
          <w:szCs w:val="24"/>
        </w:rPr>
        <w:t>activities.</w:t>
      </w:r>
      <w:r w:rsidR="00FD0D54">
        <w:rPr>
          <w:sz w:val="24"/>
          <w:szCs w:val="24"/>
        </w:rPr>
        <w:t xml:space="preserve"> Cllr Briggs drafting the note.</w:t>
      </w:r>
    </w:p>
    <w:p w14:paraId="3F799763" w14:textId="6BAE660C" w:rsidR="00E4104E" w:rsidRPr="0087440B" w:rsidRDefault="00E4104E" w:rsidP="00E4104E">
      <w:pPr>
        <w:pStyle w:val="ListParagraph"/>
        <w:numPr>
          <w:ilvl w:val="0"/>
          <w:numId w:val="29"/>
        </w:numPr>
        <w:spacing w:after="0" w:line="288" w:lineRule="auto"/>
        <w:rPr>
          <w:sz w:val="24"/>
          <w:szCs w:val="24"/>
        </w:rPr>
      </w:pPr>
      <w:r w:rsidRPr="0087440B">
        <w:rPr>
          <w:sz w:val="24"/>
          <w:szCs w:val="24"/>
        </w:rPr>
        <w:t>To receive the verbal update re refreshments at The Denes (Cllr Tout)</w:t>
      </w:r>
    </w:p>
    <w:p w14:paraId="1C8DC908" w14:textId="60EFE157" w:rsidR="0087440B" w:rsidRPr="0087440B" w:rsidRDefault="0087440B" w:rsidP="0087440B">
      <w:pPr>
        <w:spacing w:after="0" w:line="288" w:lineRule="auto"/>
        <w:rPr>
          <w:sz w:val="24"/>
          <w:szCs w:val="24"/>
        </w:rPr>
      </w:pPr>
      <w:r w:rsidRPr="0087440B">
        <w:rPr>
          <w:sz w:val="24"/>
          <w:szCs w:val="24"/>
        </w:rPr>
        <w:t xml:space="preserve">Cllr Tout was absent but had confirmed that ‘Amy’s’ café </w:t>
      </w:r>
      <w:r w:rsidR="0078441A" w:rsidRPr="0087440B">
        <w:rPr>
          <w:sz w:val="24"/>
          <w:szCs w:val="24"/>
        </w:rPr>
        <w:t>was</w:t>
      </w:r>
      <w:r w:rsidRPr="0087440B">
        <w:rPr>
          <w:sz w:val="24"/>
          <w:szCs w:val="24"/>
        </w:rPr>
        <w:t xml:space="preserve"> able to offer a 50% reduction of the price of hot drinks for the parish Jubilee event. Further details below. Clerk to liaise with proprietor. </w:t>
      </w:r>
    </w:p>
    <w:p w14:paraId="36B19838" w14:textId="77777777" w:rsidR="00E4104E" w:rsidRPr="0087440B" w:rsidRDefault="00E4104E" w:rsidP="00E4104E">
      <w:pPr>
        <w:pStyle w:val="ListParagraph"/>
        <w:numPr>
          <w:ilvl w:val="0"/>
          <w:numId w:val="29"/>
        </w:numPr>
        <w:spacing w:after="0" w:line="288" w:lineRule="auto"/>
        <w:rPr>
          <w:sz w:val="24"/>
          <w:szCs w:val="24"/>
        </w:rPr>
      </w:pPr>
      <w:r w:rsidRPr="0087440B">
        <w:rPr>
          <w:sz w:val="24"/>
          <w:szCs w:val="24"/>
        </w:rPr>
        <w:lastRenderedPageBreak/>
        <w:t>To consider which activities and associated actions detailed below that the council wish to progress as outlined in the circulated report</w:t>
      </w:r>
    </w:p>
    <w:tbl>
      <w:tblPr>
        <w:tblStyle w:val="TableGrid"/>
        <w:tblW w:w="0" w:type="auto"/>
        <w:tblLook w:val="04A0" w:firstRow="1" w:lastRow="0" w:firstColumn="1" w:lastColumn="0" w:noHBand="0" w:noVBand="1"/>
      </w:tblPr>
      <w:tblGrid>
        <w:gridCol w:w="5228"/>
        <w:gridCol w:w="5228"/>
      </w:tblGrid>
      <w:tr w:rsidR="00E4104E" w:rsidRPr="00DC6EB0" w14:paraId="7A3BF5EA" w14:textId="77777777" w:rsidTr="00CF2DAB">
        <w:tc>
          <w:tcPr>
            <w:tcW w:w="5228" w:type="dxa"/>
          </w:tcPr>
          <w:p w14:paraId="56295B5B" w14:textId="77777777" w:rsidR="00E4104E" w:rsidRPr="00DC6EB0" w:rsidRDefault="00E4104E" w:rsidP="00CF2DAB">
            <w:pPr>
              <w:jc w:val="center"/>
              <w:rPr>
                <w:b/>
                <w:bCs/>
                <w:sz w:val="24"/>
                <w:szCs w:val="24"/>
              </w:rPr>
            </w:pPr>
            <w:r w:rsidRPr="00DC6EB0">
              <w:rPr>
                <w:b/>
                <w:bCs/>
                <w:sz w:val="24"/>
                <w:szCs w:val="24"/>
              </w:rPr>
              <w:t>Area</w:t>
            </w:r>
          </w:p>
        </w:tc>
        <w:tc>
          <w:tcPr>
            <w:tcW w:w="5228" w:type="dxa"/>
          </w:tcPr>
          <w:p w14:paraId="0BA2A90C" w14:textId="77777777" w:rsidR="00E4104E" w:rsidRPr="00DC6EB0" w:rsidRDefault="00E4104E" w:rsidP="00CF2DAB">
            <w:pPr>
              <w:jc w:val="center"/>
              <w:rPr>
                <w:b/>
                <w:bCs/>
                <w:sz w:val="24"/>
                <w:szCs w:val="24"/>
              </w:rPr>
            </w:pPr>
            <w:r w:rsidRPr="00DC6EB0">
              <w:rPr>
                <w:b/>
                <w:bCs/>
                <w:sz w:val="24"/>
                <w:szCs w:val="24"/>
              </w:rPr>
              <w:t>Decision Needed</w:t>
            </w:r>
          </w:p>
        </w:tc>
      </w:tr>
      <w:tr w:rsidR="00E4104E" w:rsidRPr="00DC6EB0" w14:paraId="187F11C1" w14:textId="77777777" w:rsidTr="00CF2DAB">
        <w:tc>
          <w:tcPr>
            <w:tcW w:w="5228" w:type="dxa"/>
          </w:tcPr>
          <w:p w14:paraId="695619ED" w14:textId="77777777" w:rsidR="00E4104E" w:rsidRPr="00DC6EB0" w:rsidRDefault="00E4104E" w:rsidP="00CF2DAB">
            <w:pPr>
              <w:rPr>
                <w:sz w:val="24"/>
                <w:szCs w:val="24"/>
              </w:rPr>
            </w:pPr>
            <w:r w:rsidRPr="00DC6EB0">
              <w:rPr>
                <w:sz w:val="24"/>
                <w:szCs w:val="24"/>
              </w:rPr>
              <w:t>Use of portable amplifier</w:t>
            </w:r>
          </w:p>
        </w:tc>
        <w:tc>
          <w:tcPr>
            <w:tcW w:w="5228" w:type="dxa"/>
          </w:tcPr>
          <w:p w14:paraId="272D861F" w14:textId="5C89F99A" w:rsidR="00E4104E" w:rsidRPr="00DC6EB0" w:rsidRDefault="00E4104E" w:rsidP="00CF2DAB">
            <w:pPr>
              <w:rPr>
                <w:sz w:val="24"/>
                <w:szCs w:val="24"/>
              </w:rPr>
            </w:pPr>
            <w:r w:rsidRPr="00DC6EB0">
              <w:rPr>
                <w:sz w:val="24"/>
                <w:szCs w:val="24"/>
              </w:rPr>
              <w:t>Yes</w:t>
            </w:r>
            <w:r w:rsidR="0087440B">
              <w:rPr>
                <w:sz w:val="24"/>
                <w:szCs w:val="24"/>
              </w:rPr>
              <w:t>, power to be obtained from De Beautique.</w:t>
            </w:r>
          </w:p>
        </w:tc>
      </w:tr>
      <w:tr w:rsidR="00E4104E" w:rsidRPr="00DC6EB0" w14:paraId="5C851319" w14:textId="77777777" w:rsidTr="00CF2DAB">
        <w:tc>
          <w:tcPr>
            <w:tcW w:w="5228" w:type="dxa"/>
          </w:tcPr>
          <w:p w14:paraId="5DD8DF52" w14:textId="77777777" w:rsidR="00E4104E" w:rsidRPr="00DC6EB0" w:rsidRDefault="00E4104E" w:rsidP="00CF2DAB">
            <w:pPr>
              <w:rPr>
                <w:sz w:val="24"/>
                <w:szCs w:val="24"/>
              </w:rPr>
            </w:pPr>
            <w:r w:rsidRPr="00DC6EB0">
              <w:rPr>
                <w:sz w:val="24"/>
                <w:szCs w:val="24"/>
              </w:rPr>
              <w:t>Provision of treasure hunt</w:t>
            </w:r>
          </w:p>
        </w:tc>
        <w:tc>
          <w:tcPr>
            <w:tcW w:w="5228" w:type="dxa"/>
          </w:tcPr>
          <w:p w14:paraId="7B3061AD" w14:textId="77777777" w:rsidR="00E4104E" w:rsidRDefault="00E4104E" w:rsidP="00CF2DAB">
            <w:pPr>
              <w:rPr>
                <w:sz w:val="24"/>
                <w:szCs w:val="24"/>
              </w:rPr>
            </w:pPr>
            <w:r w:rsidRPr="00DC6EB0">
              <w:rPr>
                <w:sz w:val="24"/>
                <w:szCs w:val="24"/>
              </w:rPr>
              <w:t>Yes</w:t>
            </w:r>
            <w:r w:rsidR="0087440B">
              <w:rPr>
                <w:sz w:val="24"/>
                <w:szCs w:val="24"/>
              </w:rPr>
              <w:t>, Cllr Maddern coordinating.</w:t>
            </w:r>
          </w:p>
          <w:p w14:paraId="63FC2E32" w14:textId="193F0587" w:rsidR="00AE70D6" w:rsidRPr="00DC6EB0" w:rsidRDefault="00AE70D6" w:rsidP="00AE70D6">
            <w:pPr>
              <w:spacing w:after="0" w:line="288" w:lineRule="auto"/>
              <w:rPr>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Briggs, seconded Cllr Cobb. Unanimous decision.</w:t>
            </w:r>
          </w:p>
        </w:tc>
      </w:tr>
      <w:tr w:rsidR="00E4104E" w:rsidRPr="00DC6EB0" w14:paraId="0ECF977C" w14:textId="77777777" w:rsidTr="00CF2DAB">
        <w:tc>
          <w:tcPr>
            <w:tcW w:w="5228" w:type="dxa"/>
          </w:tcPr>
          <w:p w14:paraId="783A853D" w14:textId="77777777" w:rsidR="00E4104E" w:rsidRPr="00DC6EB0" w:rsidRDefault="00E4104E" w:rsidP="00CF2DAB">
            <w:pPr>
              <w:rPr>
                <w:sz w:val="24"/>
                <w:szCs w:val="24"/>
              </w:rPr>
            </w:pPr>
            <w:r w:rsidRPr="00DC6EB0">
              <w:rPr>
                <w:sz w:val="24"/>
                <w:szCs w:val="24"/>
              </w:rPr>
              <w:t>Provision of Jubilee art event</w:t>
            </w:r>
          </w:p>
        </w:tc>
        <w:tc>
          <w:tcPr>
            <w:tcW w:w="5228" w:type="dxa"/>
          </w:tcPr>
          <w:p w14:paraId="628F22EB" w14:textId="77777777" w:rsidR="00E4104E" w:rsidRDefault="00E4104E" w:rsidP="00CF2DAB">
            <w:pPr>
              <w:rPr>
                <w:sz w:val="24"/>
                <w:szCs w:val="24"/>
              </w:rPr>
            </w:pPr>
            <w:r w:rsidRPr="00DC6EB0">
              <w:rPr>
                <w:sz w:val="24"/>
                <w:szCs w:val="24"/>
              </w:rPr>
              <w:t>Yes</w:t>
            </w:r>
            <w:r w:rsidR="0087440B">
              <w:rPr>
                <w:sz w:val="24"/>
                <w:szCs w:val="24"/>
              </w:rPr>
              <w:t>, open to all</w:t>
            </w:r>
          </w:p>
          <w:p w14:paraId="78166939" w14:textId="6E2782A5" w:rsidR="00AE70D6" w:rsidRPr="00DC6EB0" w:rsidRDefault="00AE70D6" w:rsidP="00AE70D6">
            <w:pPr>
              <w:spacing w:after="0" w:line="288" w:lineRule="auto"/>
              <w:rPr>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Briggs, seconded Cllr Cobb. Unanimous decision.</w:t>
            </w:r>
          </w:p>
        </w:tc>
      </w:tr>
      <w:tr w:rsidR="00E4104E" w:rsidRPr="00DC6EB0" w14:paraId="05CCFAF2" w14:textId="77777777" w:rsidTr="00CF2DAB">
        <w:tc>
          <w:tcPr>
            <w:tcW w:w="5228" w:type="dxa"/>
          </w:tcPr>
          <w:p w14:paraId="4CF3398D" w14:textId="77777777" w:rsidR="00E4104E" w:rsidRPr="00DC6EB0" w:rsidRDefault="00E4104E" w:rsidP="00CF2DAB">
            <w:pPr>
              <w:rPr>
                <w:sz w:val="24"/>
                <w:szCs w:val="24"/>
              </w:rPr>
            </w:pPr>
            <w:r w:rsidRPr="00DC6EB0">
              <w:rPr>
                <w:rFonts w:eastAsia="Times New Roman"/>
                <w:sz w:val="24"/>
                <w:szCs w:val="24"/>
              </w:rPr>
              <w:t>Provision of best dressed residence competition</w:t>
            </w:r>
          </w:p>
        </w:tc>
        <w:tc>
          <w:tcPr>
            <w:tcW w:w="5228" w:type="dxa"/>
          </w:tcPr>
          <w:p w14:paraId="02E238D0" w14:textId="77777777" w:rsidR="00E4104E" w:rsidRDefault="00E4104E" w:rsidP="00CF2DAB">
            <w:pPr>
              <w:rPr>
                <w:sz w:val="24"/>
                <w:szCs w:val="24"/>
              </w:rPr>
            </w:pPr>
            <w:r w:rsidRPr="00DC6EB0">
              <w:rPr>
                <w:sz w:val="24"/>
                <w:szCs w:val="24"/>
              </w:rPr>
              <w:t>Yes</w:t>
            </w:r>
          </w:p>
          <w:p w14:paraId="29F3B755" w14:textId="1262C38A" w:rsidR="00AE70D6" w:rsidRPr="00DC6EB0" w:rsidRDefault="00AE70D6" w:rsidP="00AE70D6">
            <w:pPr>
              <w:spacing w:after="0" w:line="288" w:lineRule="auto"/>
              <w:rPr>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Briggs, seconded Cllr Cobb. Unanimous decision.</w:t>
            </w:r>
          </w:p>
        </w:tc>
      </w:tr>
      <w:tr w:rsidR="00E4104E" w:rsidRPr="00DC6EB0" w14:paraId="790F168D" w14:textId="77777777" w:rsidTr="00CF2DAB">
        <w:tc>
          <w:tcPr>
            <w:tcW w:w="5228" w:type="dxa"/>
          </w:tcPr>
          <w:p w14:paraId="23C3B8D5" w14:textId="04BE2614" w:rsidR="00E4104E" w:rsidRPr="00DC6EB0" w:rsidRDefault="00E4104E" w:rsidP="00CF2DAB">
            <w:pPr>
              <w:rPr>
                <w:rFonts w:eastAsia="Times New Roman"/>
                <w:sz w:val="24"/>
                <w:szCs w:val="24"/>
              </w:rPr>
            </w:pPr>
            <w:r w:rsidRPr="00DC6EB0">
              <w:rPr>
                <w:rFonts w:ascii="Calibri" w:eastAsia="Times New Roman" w:hAnsi="Calibri" w:cs="Calibri"/>
                <w:color w:val="000000"/>
                <w:sz w:val="24"/>
                <w:szCs w:val="24"/>
                <w:lang w:eastAsia="en-GB"/>
              </w:rPr>
              <w:t>To determine the number of biscuits required, the provider</w:t>
            </w:r>
            <w:r w:rsidRPr="00DC6EB0">
              <w:rPr>
                <w:rFonts w:ascii="Calibri" w:eastAsia="Calibri" w:hAnsi="Calibri" w:cs="Calibri"/>
                <w:sz w:val="24"/>
                <w:szCs w:val="24"/>
                <w:lang w:eastAsia="en-GB"/>
              </w:rPr>
              <w:t>, methodology for funding</w:t>
            </w:r>
          </w:p>
        </w:tc>
        <w:tc>
          <w:tcPr>
            <w:tcW w:w="5228" w:type="dxa"/>
          </w:tcPr>
          <w:p w14:paraId="52427AE7" w14:textId="77777777" w:rsidR="00FD0D54" w:rsidRDefault="00FD0D54" w:rsidP="0087440B">
            <w:pPr>
              <w:spacing w:after="0" w:line="288" w:lineRule="auto"/>
              <w:rPr>
                <w:color w:val="000000" w:themeColor="text1"/>
                <w:sz w:val="24"/>
                <w:szCs w:val="24"/>
              </w:rPr>
            </w:pPr>
            <w:r>
              <w:rPr>
                <w:color w:val="000000" w:themeColor="text1"/>
                <w:sz w:val="24"/>
                <w:szCs w:val="24"/>
              </w:rPr>
              <w:t>Clerk explained that 3 local businesses had been approached but 2 were not able to provide product and one did not respond.</w:t>
            </w:r>
          </w:p>
          <w:p w14:paraId="3C8C2BB1" w14:textId="76666BCC" w:rsidR="0087440B" w:rsidRDefault="0087440B" w:rsidP="0087440B">
            <w:pPr>
              <w:spacing w:after="0" w:line="288" w:lineRule="auto"/>
              <w:rPr>
                <w:color w:val="000000" w:themeColor="text1"/>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Briggs, seconded Cllr Cobb</w:t>
            </w:r>
          </w:p>
          <w:p w14:paraId="26968F95" w14:textId="21B76FBD" w:rsidR="00E4104E" w:rsidRPr="00DC6EB0" w:rsidRDefault="0087440B" w:rsidP="00AE70D6">
            <w:pPr>
              <w:spacing w:after="0" w:line="288" w:lineRule="auto"/>
              <w:rPr>
                <w:sz w:val="24"/>
                <w:szCs w:val="24"/>
              </w:rPr>
            </w:pPr>
            <w:r w:rsidRPr="0087440B">
              <w:rPr>
                <w:color w:val="000000" w:themeColor="text1"/>
                <w:sz w:val="24"/>
                <w:szCs w:val="24"/>
              </w:rPr>
              <w:t xml:space="preserve">That NMPC authorise the order of 100 biscuits </w:t>
            </w:r>
            <w:r>
              <w:rPr>
                <w:color w:val="000000" w:themeColor="text1"/>
                <w:sz w:val="24"/>
                <w:szCs w:val="24"/>
              </w:rPr>
              <w:t xml:space="preserve">with crown motif </w:t>
            </w:r>
            <w:r w:rsidRPr="0087440B">
              <w:rPr>
                <w:color w:val="000000" w:themeColor="text1"/>
                <w:sz w:val="24"/>
                <w:szCs w:val="24"/>
              </w:rPr>
              <w:t>from The Kitsch Hen at a cost of £1.50 each plus postage</w:t>
            </w:r>
            <w:r>
              <w:rPr>
                <w:color w:val="000000" w:themeColor="text1"/>
                <w:sz w:val="24"/>
                <w:szCs w:val="24"/>
              </w:rPr>
              <w:t xml:space="preserve"> from </w:t>
            </w:r>
            <w:r w:rsidR="00FD0D54">
              <w:rPr>
                <w:color w:val="000000" w:themeColor="text1"/>
                <w:sz w:val="24"/>
                <w:szCs w:val="24"/>
              </w:rPr>
              <w:t>e</w:t>
            </w:r>
            <w:r>
              <w:rPr>
                <w:color w:val="000000" w:themeColor="text1"/>
                <w:sz w:val="24"/>
                <w:szCs w:val="24"/>
              </w:rPr>
              <w:t xml:space="preserve">armarked </w:t>
            </w:r>
            <w:r w:rsidR="00FD0D54">
              <w:rPr>
                <w:color w:val="000000" w:themeColor="text1"/>
                <w:sz w:val="24"/>
                <w:szCs w:val="24"/>
              </w:rPr>
              <w:t>r</w:t>
            </w:r>
            <w:r>
              <w:rPr>
                <w:color w:val="000000" w:themeColor="text1"/>
                <w:sz w:val="24"/>
                <w:szCs w:val="24"/>
              </w:rPr>
              <w:t xml:space="preserve">eserves, Community </w:t>
            </w:r>
            <w:r w:rsidR="00FD0D54">
              <w:rPr>
                <w:color w:val="000000" w:themeColor="text1"/>
                <w:sz w:val="24"/>
                <w:szCs w:val="24"/>
              </w:rPr>
              <w:t>E</w:t>
            </w:r>
            <w:r>
              <w:rPr>
                <w:color w:val="000000" w:themeColor="text1"/>
                <w:sz w:val="24"/>
                <w:szCs w:val="24"/>
              </w:rPr>
              <w:t xml:space="preserve">vents. Unanimous decision. </w:t>
            </w:r>
          </w:p>
        </w:tc>
      </w:tr>
      <w:tr w:rsidR="00E4104E" w:rsidRPr="00DC6EB0" w14:paraId="0735F422" w14:textId="77777777" w:rsidTr="00CF2DAB">
        <w:tc>
          <w:tcPr>
            <w:tcW w:w="5228" w:type="dxa"/>
          </w:tcPr>
          <w:p w14:paraId="52E10DBE" w14:textId="77777777" w:rsidR="00E4104E" w:rsidRPr="00DC6EB0" w:rsidRDefault="00E4104E" w:rsidP="00CF2DAB">
            <w:pPr>
              <w:rPr>
                <w:sz w:val="24"/>
                <w:szCs w:val="24"/>
              </w:rPr>
            </w:pPr>
            <w:r w:rsidRPr="00DC6EB0">
              <w:rPr>
                <w:sz w:val="24"/>
                <w:szCs w:val="24"/>
              </w:rPr>
              <w:t xml:space="preserve">To agree the biscuit labelling (if required) </w:t>
            </w:r>
          </w:p>
        </w:tc>
        <w:tc>
          <w:tcPr>
            <w:tcW w:w="5228" w:type="dxa"/>
          </w:tcPr>
          <w:p w14:paraId="36F8C2E8" w14:textId="77777777" w:rsidR="00AE70D6" w:rsidRPr="00DC62D1" w:rsidRDefault="00AE70D6" w:rsidP="00AE70D6">
            <w:pPr>
              <w:spacing w:after="0" w:line="288" w:lineRule="auto"/>
              <w:rPr>
                <w:sz w:val="24"/>
                <w:szCs w:val="24"/>
                <w:highlight w:val="yellow"/>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Briggs, seconded Cllr Cobb</w:t>
            </w:r>
          </w:p>
          <w:p w14:paraId="1ED908DE" w14:textId="789FE0D4" w:rsidR="00E4104E" w:rsidRPr="00DC6EB0" w:rsidRDefault="00AE70D6" w:rsidP="00CF2DAB">
            <w:pPr>
              <w:rPr>
                <w:sz w:val="24"/>
                <w:szCs w:val="24"/>
              </w:rPr>
            </w:pPr>
            <w:r>
              <w:rPr>
                <w:sz w:val="24"/>
                <w:szCs w:val="24"/>
              </w:rPr>
              <w:t>That additional labels are not required</w:t>
            </w:r>
            <w:r w:rsidR="00A877C5">
              <w:rPr>
                <w:sz w:val="24"/>
                <w:szCs w:val="24"/>
              </w:rPr>
              <w:t xml:space="preserve"> – only allergen details from </w:t>
            </w:r>
            <w:r>
              <w:rPr>
                <w:sz w:val="24"/>
                <w:szCs w:val="24"/>
              </w:rPr>
              <w:t xml:space="preserve">supplier. Unanimous decision. </w:t>
            </w:r>
          </w:p>
        </w:tc>
      </w:tr>
      <w:tr w:rsidR="00E4104E" w:rsidRPr="00DC6EB0" w14:paraId="3C4B425D" w14:textId="77777777" w:rsidTr="00CF2DAB">
        <w:tc>
          <w:tcPr>
            <w:tcW w:w="5228" w:type="dxa"/>
          </w:tcPr>
          <w:p w14:paraId="3BE37AC4" w14:textId="77777777" w:rsidR="00E4104E" w:rsidRPr="00DC6EB0" w:rsidRDefault="00E4104E" w:rsidP="00CF2DAB">
            <w:pPr>
              <w:rPr>
                <w:sz w:val="24"/>
                <w:szCs w:val="24"/>
              </w:rPr>
            </w:pPr>
            <w:r w:rsidRPr="00DC6EB0">
              <w:rPr>
                <w:sz w:val="24"/>
                <w:szCs w:val="24"/>
              </w:rPr>
              <w:t>To agree the labelling expenditure (if required)</w:t>
            </w:r>
          </w:p>
        </w:tc>
        <w:tc>
          <w:tcPr>
            <w:tcW w:w="5228" w:type="dxa"/>
          </w:tcPr>
          <w:p w14:paraId="20E996CF" w14:textId="47961F54" w:rsidR="00E4104E" w:rsidRPr="00DC6EB0" w:rsidRDefault="00A877C5" w:rsidP="00CF2DAB">
            <w:pPr>
              <w:rPr>
                <w:sz w:val="24"/>
                <w:szCs w:val="24"/>
              </w:rPr>
            </w:pPr>
            <w:r>
              <w:rPr>
                <w:sz w:val="24"/>
                <w:szCs w:val="24"/>
              </w:rPr>
              <w:t>n/a</w:t>
            </w:r>
          </w:p>
        </w:tc>
      </w:tr>
      <w:tr w:rsidR="00E4104E" w:rsidRPr="00DC6EB0" w14:paraId="7574549C" w14:textId="77777777" w:rsidTr="00CF2DAB">
        <w:tc>
          <w:tcPr>
            <w:tcW w:w="5228" w:type="dxa"/>
          </w:tcPr>
          <w:p w14:paraId="2E3DC859" w14:textId="77777777" w:rsidR="00E4104E" w:rsidRPr="00DC6EB0" w:rsidRDefault="00E4104E" w:rsidP="00CF2DAB">
            <w:pPr>
              <w:rPr>
                <w:sz w:val="24"/>
                <w:szCs w:val="24"/>
              </w:rPr>
            </w:pPr>
            <w:r w:rsidRPr="00DC6EB0">
              <w:rPr>
                <w:sz w:val="24"/>
                <w:szCs w:val="24"/>
              </w:rPr>
              <w:t>To agree the use of the magazine to publicise the activities</w:t>
            </w:r>
          </w:p>
        </w:tc>
        <w:tc>
          <w:tcPr>
            <w:tcW w:w="5228" w:type="dxa"/>
          </w:tcPr>
          <w:p w14:paraId="133BBAA7" w14:textId="63FCFA71" w:rsidR="00A877C5" w:rsidRPr="00DC6EB0" w:rsidRDefault="00E4104E" w:rsidP="00AE70D6">
            <w:pPr>
              <w:rPr>
                <w:sz w:val="24"/>
                <w:szCs w:val="24"/>
              </w:rPr>
            </w:pPr>
            <w:r w:rsidRPr="00DC6EB0">
              <w:rPr>
                <w:sz w:val="24"/>
                <w:szCs w:val="24"/>
              </w:rPr>
              <w:t>Yes</w:t>
            </w:r>
            <w:r w:rsidR="00AE70D6">
              <w:rPr>
                <w:sz w:val="24"/>
                <w:szCs w:val="24"/>
              </w:rPr>
              <w:t xml:space="preserve">, </w:t>
            </w:r>
            <w:r w:rsidR="00A877C5" w:rsidRPr="00DE61C2">
              <w:rPr>
                <w:b/>
                <w:bCs/>
                <w:color w:val="000000" w:themeColor="text1"/>
                <w:sz w:val="24"/>
                <w:szCs w:val="24"/>
              </w:rPr>
              <w:t>Resolved</w:t>
            </w:r>
            <w:r w:rsidR="00A877C5" w:rsidRPr="00DE61C2">
              <w:rPr>
                <w:color w:val="000000" w:themeColor="text1"/>
                <w:sz w:val="24"/>
                <w:szCs w:val="24"/>
              </w:rPr>
              <w:t xml:space="preserve">, proposed Cllr </w:t>
            </w:r>
            <w:r w:rsidR="00A877C5">
              <w:rPr>
                <w:color w:val="000000" w:themeColor="text1"/>
                <w:sz w:val="24"/>
                <w:szCs w:val="24"/>
              </w:rPr>
              <w:t>Briggs, seconded Cllr Cobb. Unanimous decision.</w:t>
            </w:r>
          </w:p>
        </w:tc>
      </w:tr>
      <w:tr w:rsidR="00E4104E" w:rsidRPr="00DC6EB0" w14:paraId="7020E71A" w14:textId="77777777" w:rsidTr="00CF2DAB">
        <w:tc>
          <w:tcPr>
            <w:tcW w:w="5228" w:type="dxa"/>
          </w:tcPr>
          <w:p w14:paraId="0ADECA81" w14:textId="77777777" w:rsidR="00E4104E" w:rsidRPr="00DC6EB0" w:rsidRDefault="00E4104E" w:rsidP="00CF2DAB">
            <w:pPr>
              <w:rPr>
                <w:sz w:val="24"/>
                <w:szCs w:val="24"/>
              </w:rPr>
            </w:pPr>
            <w:r w:rsidRPr="00DC6EB0">
              <w:rPr>
                <w:sz w:val="24"/>
                <w:szCs w:val="24"/>
              </w:rPr>
              <w:t>To agree the art frames expenditure, numbers required and design</w:t>
            </w:r>
          </w:p>
        </w:tc>
        <w:tc>
          <w:tcPr>
            <w:tcW w:w="5228" w:type="dxa"/>
          </w:tcPr>
          <w:p w14:paraId="55E87CDB" w14:textId="7B20B4E3" w:rsidR="00E4104E" w:rsidRDefault="00E4104E" w:rsidP="00CF2DAB">
            <w:pPr>
              <w:rPr>
                <w:sz w:val="24"/>
                <w:szCs w:val="24"/>
              </w:rPr>
            </w:pPr>
            <w:r w:rsidRPr="00DC6EB0">
              <w:rPr>
                <w:sz w:val="24"/>
                <w:szCs w:val="24"/>
              </w:rPr>
              <w:t>Yes</w:t>
            </w:r>
          </w:p>
          <w:p w14:paraId="12560607" w14:textId="77777777" w:rsidR="00AE70D6" w:rsidRPr="00DC62D1" w:rsidRDefault="00AE70D6" w:rsidP="00AE70D6">
            <w:pPr>
              <w:spacing w:after="0" w:line="288" w:lineRule="auto"/>
              <w:rPr>
                <w:sz w:val="24"/>
                <w:szCs w:val="24"/>
                <w:highlight w:val="yellow"/>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Briggs, seconded Cllr Cobb</w:t>
            </w:r>
          </w:p>
          <w:p w14:paraId="200B64A6" w14:textId="47C21AC8" w:rsidR="00A877C5" w:rsidRPr="00DC6EB0" w:rsidRDefault="00AE70D6" w:rsidP="00AE70D6">
            <w:pPr>
              <w:rPr>
                <w:sz w:val="24"/>
                <w:szCs w:val="24"/>
              </w:rPr>
            </w:pPr>
            <w:r>
              <w:rPr>
                <w:sz w:val="24"/>
                <w:szCs w:val="24"/>
              </w:rPr>
              <w:t xml:space="preserve">That </w:t>
            </w:r>
            <w:r w:rsidR="00FD0D54">
              <w:rPr>
                <w:sz w:val="24"/>
                <w:szCs w:val="24"/>
              </w:rPr>
              <w:t>q</w:t>
            </w:r>
            <w:r w:rsidR="00A877C5">
              <w:rPr>
                <w:sz w:val="24"/>
                <w:szCs w:val="24"/>
              </w:rPr>
              <w:t>uotes to be obtained for 50/75/100 and brought back to council for sign off. Cllr Maddern to produce template</w:t>
            </w:r>
            <w:r w:rsidR="0078441A">
              <w:rPr>
                <w:sz w:val="24"/>
                <w:szCs w:val="24"/>
              </w:rPr>
              <w:t>. Unanimous decision.</w:t>
            </w:r>
          </w:p>
        </w:tc>
      </w:tr>
      <w:tr w:rsidR="00E4104E" w:rsidRPr="00DC6EB0" w14:paraId="0812108E" w14:textId="77777777" w:rsidTr="00CF2DAB">
        <w:tc>
          <w:tcPr>
            <w:tcW w:w="5228" w:type="dxa"/>
          </w:tcPr>
          <w:p w14:paraId="394ED67E" w14:textId="77777777" w:rsidR="00E4104E" w:rsidRPr="00DC6EB0" w:rsidRDefault="00E4104E" w:rsidP="00CF2DAB">
            <w:pPr>
              <w:rPr>
                <w:sz w:val="24"/>
                <w:szCs w:val="24"/>
              </w:rPr>
            </w:pPr>
            <w:r w:rsidRPr="00DC6EB0">
              <w:rPr>
                <w:sz w:val="24"/>
                <w:szCs w:val="24"/>
              </w:rPr>
              <w:t>To agree the timing of the event</w:t>
            </w:r>
          </w:p>
        </w:tc>
        <w:tc>
          <w:tcPr>
            <w:tcW w:w="5228" w:type="dxa"/>
          </w:tcPr>
          <w:p w14:paraId="165E8550" w14:textId="77777777" w:rsidR="00E4104E" w:rsidRDefault="00A877C5" w:rsidP="00CF2DAB">
            <w:pPr>
              <w:rPr>
                <w:sz w:val="24"/>
                <w:szCs w:val="24"/>
              </w:rPr>
            </w:pPr>
            <w:r>
              <w:rPr>
                <w:sz w:val="24"/>
                <w:szCs w:val="24"/>
              </w:rPr>
              <w:t>2.30pm-4.30pm</w:t>
            </w:r>
          </w:p>
          <w:p w14:paraId="432D0728" w14:textId="0B096A95" w:rsidR="00A877C5" w:rsidRPr="00DC62D1" w:rsidRDefault="00A877C5" w:rsidP="00A877C5">
            <w:pPr>
              <w:spacing w:after="0" w:line="288" w:lineRule="auto"/>
              <w:rPr>
                <w:sz w:val="24"/>
                <w:szCs w:val="24"/>
                <w:highlight w:val="yellow"/>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Briggs, seconded Cllr Berkeley. Unanimous decision.</w:t>
            </w:r>
          </w:p>
          <w:p w14:paraId="208777F7" w14:textId="68CCDD9B" w:rsidR="00A877C5" w:rsidRPr="00DC6EB0" w:rsidRDefault="00A877C5" w:rsidP="00CF2DAB">
            <w:pPr>
              <w:rPr>
                <w:sz w:val="24"/>
                <w:szCs w:val="24"/>
              </w:rPr>
            </w:pPr>
          </w:p>
        </w:tc>
      </w:tr>
      <w:tr w:rsidR="00E4104E" w:rsidRPr="00DC6EB0" w14:paraId="592A40C1" w14:textId="77777777" w:rsidTr="00CF2DAB">
        <w:tc>
          <w:tcPr>
            <w:tcW w:w="5228" w:type="dxa"/>
          </w:tcPr>
          <w:p w14:paraId="3811D88D" w14:textId="77777777" w:rsidR="00E4104E" w:rsidRPr="00DC6EB0" w:rsidRDefault="00E4104E" w:rsidP="00CF2DAB">
            <w:pPr>
              <w:rPr>
                <w:sz w:val="24"/>
                <w:szCs w:val="24"/>
              </w:rPr>
            </w:pPr>
            <w:r w:rsidRPr="00DD5212">
              <w:rPr>
                <w:sz w:val="24"/>
                <w:szCs w:val="24"/>
              </w:rPr>
              <w:lastRenderedPageBreak/>
              <w:t>To agree the timings of any prize giving</w:t>
            </w:r>
          </w:p>
        </w:tc>
        <w:tc>
          <w:tcPr>
            <w:tcW w:w="5228" w:type="dxa"/>
          </w:tcPr>
          <w:p w14:paraId="1FAD5F35" w14:textId="5C6B6C09" w:rsidR="00E4104E" w:rsidRPr="00DC6EB0" w:rsidRDefault="00DD5212" w:rsidP="00CF2DAB">
            <w:pPr>
              <w:rPr>
                <w:sz w:val="24"/>
                <w:szCs w:val="24"/>
              </w:rPr>
            </w:pPr>
            <w:r>
              <w:rPr>
                <w:sz w:val="24"/>
                <w:szCs w:val="24"/>
              </w:rPr>
              <w:t>Deferred to next meeting</w:t>
            </w:r>
          </w:p>
        </w:tc>
      </w:tr>
      <w:tr w:rsidR="00E4104E" w:rsidRPr="00DC6EB0" w14:paraId="53BBBDFA" w14:textId="77777777" w:rsidTr="00CF2DAB">
        <w:tc>
          <w:tcPr>
            <w:tcW w:w="5228" w:type="dxa"/>
          </w:tcPr>
          <w:p w14:paraId="45031769" w14:textId="77777777" w:rsidR="00E4104E" w:rsidRPr="00DC6EB0" w:rsidRDefault="00E4104E" w:rsidP="00CF2DAB">
            <w:pPr>
              <w:rPr>
                <w:sz w:val="24"/>
                <w:szCs w:val="24"/>
              </w:rPr>
            </w:pPr>
            <w:r w:rsidRPr="00DC6EB0">
              <w:rPr>
                <w:sz w:val="24"/>
                <w:szCs w:val="24"/>
              </w:rPr>
              <w:t>To consider prize giving categories</w:t>
            </w:r>
          </w:p>
        </w:tc>
        <w:tc>
          <w:tcPr>
            <w:tcW w:w="5228" w:type="dxa"/>
          </w:tcPr>
          <w:p w14:paraId="2CBDE098" w14:textId="77777777" w:rsidR="00E4104E" w:rsidRDefault="00AE70D6" w:rsidP="00CF2DAB">
            <w:pPr>
              <w:rPr>
                <w:sz w:val="24"/>
                <w:szCs w:val="24"/>
              </w:rPr>
            </w:pPr>
            <w:r>
              <w:rPr>
                <w:sz w:val="24"/>
                <w:szCs w:val="24"/>
              </w:rPr>
              <w:t>Not required.</w:t>
            </w:r>
          </w:p>
          <w:p w14:paraId="22A5F52F" w14:textId="12FA7096" w:rsidR="00AE70D6" w:rsidRPr="00DC6EB0" w:rsidRDefault="00AE70D6" w:rsidP="00CF2DAB">
            <w:pPr>
              <w:rPr>
                <w:sz w:val="24"/>
                <w:szCs w:val="24"/>
              </w:rPr>
            </w:pPr>
          </w:p>
        </w:tc>
      </w:tr>
      <w:tr w:rsidR="00E4104E" w:rsidRPr="00DC6EB0" w14:paraId="2C5889D9" w14:textId="77777777" w:rsidTr="00CF2DAB">
        <w:tc>
          <w:tcPr>
            <w:tcW w:w="5228" w:type="dxa"/>
          </w:tcPr>
          <w:p w14:paraId="6B9BC10F" w14:textId="77777777" w:rsidR="00E4104E" w:rsidRPr="00DC6EB0" w:rsidRDefault="00E4104E" w:rsidP="00CF2DAB">
            <w:pPr>
              <w:rPr>
                <w:sz w:val="24"/>
                <w:szCs w:val="24"/>
              </w:rPr>
            </w:pPr>
            <w:r w:rsidRPr="00DC6EB0">
              <w:rPr>
                <w:sz w:val="24"/>
                <w:szCs w:val="24"/>
              </w:rPr>
              <w:t>To determine refreshment provider, numbers to be funded, methodology for funding</w:t>
            </w:r>
          </w:p>
        </w:tc>
        <w:tc>
          <w:tcPr>
            <w:tcW w:w="5228" w:type="dxa"/>
          </w:tcPr>
          <w:p w14:paraId="0B5DE03E" w14:textId="77777777" w:rsidR="00AE70D6" w:rsidRPr="00DC62D1" w:rsidRDefault="00AE70D6" w:rsidP="00AE70D6">
            <w:pPr>
              <w:spacing w:after="0" w:line="288" w:lineRule="auto"/>
              <w:rPr>
                <w:sz w:val="24"/>
                <w:szCs w:val="24"/>
                <w:highlight w:val="yellow"/>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Briggs, seconded Cllr Cobb</w:t>
            </w:r>
          </w:p>
          <w:p w14:paraId="514A5981" w14:textId="05B9BF00" w:rsidR="00E4104E" w:rsidRPr="00DC6EB0" w:rsidRDefault="00AE70D6" w:rsidP="00CF2DAB">
            <w:pPr>
              <w:rPr>
                <w:sz w:val="24"/>
                <w:szCs w:val="24"/>
              </w:rPr>
            </w:pPr>
            <w:r>
              <w:rPr>
                <w:sz w:val="24"/>
                <w:szCs w:val="24"/>
              </w:rPr>
              <w:t xml:space="preserve">That NMPC use </w:t>
            </w:r>
            <w:r w:rsidR="00A877C5">
              <w:rPr>
                <w:sz w:val="24"/>
                <w:szCs w:val="24"/>
              </w:rPr>
              <w:t>Amy’s café. Up to 100 drinks</w:t>
            </w:r>
            <w:r w:rsidR="001507A2">
              <w:rPr>
                <w:sz w:val="24"/>
                <w:szCs w:val="24"/>
              </w:rPr>
              <w:t xml:space="preserve"> to be funded </w:t>
            </w:r>
            <w:r w:rsidR="00FD0D54">
              <w:rPr>
                <w:sz w:val="24"/>
                <w:szCs w:val="24"/>
              </w:rPr>
              <w:t xml:space="preserve">and council </w:t>
            </w:r>
            <w:r w:rsidR="00A877C5">
              <w:rPr>
                <w:sz w:val="24"/>
                <w:szCs w:val="24"/>
              </w:rPr>
              <w:t xml:space="preserve">pay </w:t>
            </w:r>
            <w:r w:rsidR="001507A2">
              <w:rPr>
                <w:sz w:val="24"/>
                <w:szCs w:val="24"/>
              </w:rPr>
              <w:t xml:space="preserve">upon receipt on invoice </w:t>
            </w:r>
            <w:r w:rsidR="00FD0D54">
              <w:rPr>
                <w:sz w:val="24"/>
                <w:szCs w:val="24"/>
              </w:rPr>
              <w:t xml:space="preserve">with the offered </w:t>
            </w:r>
            <w:r w:rsidR="00A877C5">
              <w:rPr>
                <w:sz w:val="24"/>
                <w:szCs w:val="24"/>
              </w:rPr>
              <w:t>50%</w:t>
            </w:r>
            <w:r w:rsidR="001507A2">
              <w:rPr>
                <w:sz w:val="24"/>
                <w:szCs w:val="24"/>
              </w:rPr>
              <w:t xml:space="preserve"> discount</w:t>
            </w:r>
            <w:r w:rsidR="00A877C5">
              <w:rPr>
                <w:sz w:val="24"/>
                <w:szCs w:val="24"/>
              </w:rPr>
              <w:t xml:space="preserve">. Voucher to be </w:t>
            </w:r>
            <w:r w:rsidR="001507A2">
              <w:rPr>
                <w:sz w:val="24"/>
                <w:szCs w:val="24"/>
              </w:rPr>
              <w:t>provided by council to monitor numbers</w:t>
            </w:r>
            <w:r>
              <w:rPr>
                <w:sz w:val="24"/>
                <w:szCs w:val="24"/>
              </w:rPr>
              <w:t>. Unanimous decision.</w:t>
            </w:r>
          </w:p>
        </w:tc>
      </w:tr>
      <w:tr w:rsidR="00E4104E" w:rsidRPr="00DC6EB0" w14:paraId="669A1EBE" w14:textId="77777777" w:rsidTr="00CF2DAB">
        <w:tc>
          <w:tcPr>
            <w:tcW w:w="5228" w:type="dxa"/>
          </w:tcPr>
          <w:p w14:paraId="5BAD1775" w14:textId="77777777" w:rsidR="00E4104E" w:rsidRPr="00DC6EB0" w:rsidRDefault="00E4104E" w:rsidP="00CF2DAB">
            <w:pPr>
              <w:rPr>
                <w:sz w:val="24"/>
                <w:szCs w:val="24"/>
              </w:rPr>
            </w:pPr>
            <w:r w:rsidRPr="00DC6EB0">
              <w:rPr>
                <w:sz w:val="24"/>
                <w:szCs w:val="24"/>
              </w:rPr>
              <w:t>To agree Clerk to approach nominated persons to judge relevant competitions</w:t>
            </w:r>
          </w:p>
        </w:tc>
        <w:tc>
          <w:tcPr>
            <w:tcW w:w="5228" w:type="dxa"/>
          </w:tcPr>
          <w:p w14:paraId="1A69C43D" w14:textId="569ECE00" w:rsidR="00AE70D6" w:rsidRPr="00DC6EB0" w:rsidRDefault="00AE70D6" w:rsidP="001507A2">
            <w:pPr>
              <w:spacing w:after="0" w:line="288" w:lineRule="auto"/>
              <w:rPr>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Briggs, seconded Cllr Lester that the clerk approach the nominated judges to check availability. Unanimous decision.</w:t>
            </w:r>
          </w:p>
        </w:tc>
      </w:tr>
    </w:tbl>
    <w:p w14:paraId="4CBEFB27" w14:textId="77777777" w:rsidR="001507A2" w:rsidRDefault="001507A2" w:rsidP="00A877C5">
      <w:pPr>
        <w:spacing w:after="0" w:line="288" w:lineRule="auto"/>
        <w:rPr>
          <w:b/>
          <w:bCs/>
          <w:color w:val="000000" w:themeColor="text1"/>
          <w:sz w:val="24"/>
          <w:szCs w:val="24"/>
        </w:rPr>
      </w:pPr>
    </w:p>
    <w:p w14:paraId="392D19FC" w14:textId="03DCFD86" w:rsidR="00A877C5" w:rsidRPr="00DC62D1" w:rsidRDefault="00A877C5" w:rsidP="00A877C5">
      <w:pPr>
        <w:spacing w:after="0" w:line="288" w:lineRule="auto"/>
        <w:rPr>
          <w:sz w:val="24"/>
          <w:szCs w:val="24"/>
          <w:highlight w:val="yellow"/>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 xml:space="preserve">Briggs, seconded Cllr Cobb that the working group convene to </w:t>
      </w:r>
      <w:r w:rsidR="00AE70D6">
        <w:rPr>
          <w:color w:val="000000" w:themeColor="text1"/>
          <w:sz w:val="24"/>
          <w:szCs w:val="24"/>
        </w:rPr>
        <w:t>discuss</w:t>
      </w:r>
      <w:r>
        <w:rPr>
          <w:color w:val="000000" w:themeColor="text1"/>
          <w:sz w:val="24"/>
          <w:szCs w:val="24"/>
        </w:rPr>
        <w:t xml:space="preserve"> the terms and conditions of any vouchers and the rules associated with any of the Jubilee activities</w:t>
      </w:r>
      <w:r w:rsidR="001507A2">
        <w:rPr>
          <w:color w:val="000000" w:themeColor="text1"/>
          <w:sz w:val="24"/>
          <w:szCs w:val="24"/>
        </w:rPr>
        <w:t xml:space="preserve"> and any other sundry matters not yet determined</w:t>
      </w:r>
      <w:r>
        <w:rPr>
          <w:color w:val="000000" w:themeColor="text1"/>
          <w:sz w:val="24"/>
          <w:szCs w:val="24"/>
        </w:rPr>
        <w:t xml:space="preserve">. Unanimous decision. </w:t>
      </w:r>
    </w:p>
    <w:p w14:paraId="103A0054" w14:textId="1C2B3F21" w:rsidR="00CF32F2" w:rsidRDefault="00CF32F2" w:rsidP="00E4104E">
      <w:pPr>
        <w:spacing w:after="0"/>
        <w:rPr>
          <w:color w:val="FF0000"/>
          <w:sz w:val="24"/>
          <w:szCs w:val="24"/>
        </w:rPr>
      </w:pPr>
    </w:p>
    <w:p w14:paraId="097C9F16" w14:textId="3B0D23A4" w:rsidR="00545BE2" w:rsidRPr="00DC3D62" w:rsidRDefault="00545BE2" w:rsidP="00545BE2">
      <w:pPr>
        <w:spacing w:after="0" w:line="240" w:lineRule="auto"/>
        <w:rPr>
          <w:rFonts w:eastAsiaTheme="minorEastAsia"/>
          <w:i/>
          <w:iCs/>
          <w:sz w:val="20"/>
          <w:szCs w:val="20"/>
        </w:rPr>
      </w:pPr>
      <w:r w:rsidRPr="00DC3D62">
        <w:rPr>
          <w:rFonts w:eastAsiaTheme="minorEastAsia"/>
          <w:b/>
          <w:bCs/>
          <w:i/>
          <w:iCs/>
          <w:sz w:val="20"/>
          <w:szCs w:val="20"/>
        </w:rPr>
        <w:t xml:space="preserve">At this juncture (10pm) discussion was suspended and it was Resolved, </w:t>
      </w:r>
      <w:r w:rsidRPr="00DC3D62">
        <w:rPr>
          <w:rFonts w:eastAsiaTheme="minorEastAsia"/>
          <w:i/>
          <w:iCs/>
          <w:sz w:val="20"/>
          <w:szCs w:val="20"/>
        </w:rPr>
        <w:t xml:space="preserve">proposed Cllr Bayley, seconded Cllr </w:t>
      </w:r>
      <w:r>
        <w:rPr>
          <w:rFonts w:eastAsiaTheme="minorEastAsia"/>
          <w:i/>
          <w:iCs/>
          <w:sz w:val="20"/>
          <w:szCs w:val="20"/>
        </w:rPr>
        <w:t xml:space="preserve">Cobb </w:t>
      </w:r>
      <w:r w:rsidRPr="00DC3D62">
        <w:rPr>
          <w:rFonts w:eastAsiaTheme="minorEastAsia"/>
          <w:i/>
          <w:iCs/>
          <w:sz w:val="20"/>
          <w:szCs w:val="20"/>
        </w:rPr>
        <w:t>that we suspend the Standing order 3 (x) to allow for the continuation of our meeting beyond the 2hr/10pm cut-off to cover urgent matters left on the agenda</w:t>
      </w:r>
      <w:r>
        <w:rPr>
          <w:rFonts w:eastAsiaTheme="minorEastAsia"/>
          <w:i/>
          <w:iCs/>
          <w:sz w:val="20"/>
          <w:szCs w:val="20"/>
        </w:rPr>
        <w:t xml:space="preserve"> other items to be deferred</w:t>
      </w:r>
      <w:r w:rsidRPr="00DC3D62">
        <w:rPr>
          <w:rFonts w:eastAsiaTheme="minorEastAsia"/>
          <w:i/>
          <w:iCs/>
          <w:sz w:val="20"/>
          <w:szCs w:val="20"/>
        </w:rPr>
        <w:t>. Unanimous decision</w:t>
      </w:r>
    </w:p>
    <w:p w14:paraId="7F47AE2A" w14:textId="77777777" w:rsidR="00E4104E" w:rsidRPr="00DC6EB0" w:rsidRDefault="00E4104E" w:rsidP="00E4104E">
      <w:pPr>
        <w:spacing w:after="0"/>
        <w:rPr>
          <w:sz w:val="24"/>
          <w:szCs w:val="24"/>
        </w:rPr>
      </w:pPr>
    </w:p>
    <w:p w14:paraId="7BF18461" w14:textId="77777777" w:rsidR="00E4104E" w:rsidRDefault="00E4104E" w:rsidP="00E4104E">
      <w:pPr>
        <w:pStyle w:val="ListParagraph"/>
        <w:numPr>
          <w:ilvl w:val="0"/>
          <w:numId w:val="30"/>
        </w:numPr>
        <w:spacing w:after="0" w:line="288" w:lineRule="auto"/>
        <w:rPr>
          <w:rFonts w:ascii="Calibri" w:eastAsia="Calibri" w:hAnsi="Calibri" w:cs="Times New Roman"/>
          <w:b/>
          <w:bCs/>
          <w:i/>
          <w:iCs/>
          <w:sz w:val="24"/>
          <w:szCs w:val="24"/>
        </w:rPr>
      </w:pPr>
      <w:r w:rsidRPr="00DC6EB0">
        <w:rPr>
          <w:rFonts w:ascii="Calibri" w:eastAsia="Calibri" w:hAnsi="Calibri" w:cs="Times New Roman"/>
          <w:sz w:val="24"/>
          <w:szCs w:val="24"/>
        </w:rPr>
        <w:t xml:space="preserve">To consider any other items for consideration </w:t>
      </w:r>
      <w:r>
        <w:rPr>
          <w:rFonts w:ascii="Calibri" w:eastAsia="Calibri" w:hAnsi="Calibri" w:cs="Times New Roman"/>
          <w:sz w:val="24"/>
          <w:szCs w:val="24"/>
        </w:rPr>
        <w:t xml:space="preserve">for the Jubilee </w:t>
      </w:r>
      <w:r w:rsidRPr="00DC6EB0">
        <w:rPr>
          <w:rFonts w:ascii="Calibri" w:eastAsia="Calibri" w:hAnsi="Calibri" w:cs="Times New Roman"/>
          <w:sz w:val="24"/>
          <w:szCs w:val="24"/>
        </w:rPr>
        <w:t xml:space="preserve">that have not been covered above or that have come to light since the agenda was published. </w:t>
      </w:r>
      <w:r w:rsidRPr="00DC6EB0">
        <w:rPr>
          <w:rFonts w:ascii="Calibri" w:eastAsia="Calibri" w:hAnsi="Calibri" w:cs="Times New Roman"/>
          <w:b/>
          <w:bCs/>
          <w:i/>
          <w:iCs/>
          <w:sz w:val="24"/>
          <w:szCs w:val="24"/>
        </w:rPr>
        <w:t xml:space="preserve">Urgent Matters </w:t>
      </w:r>
      <w:r>
        <w:rPr>
          <w:rFonts w:ascii="Calibri" w:eastAsia="Calibri" w:hAnsi="Calibri" w:cs="Times New Roman"/>
          <w:b/>
          <w:bCs/>
          <w:i/>
          <w:iCs/>
          <w:sz w:val="24"/>
          <w:szCs w:val="24"/>
        </w:rPr>
        <w:t>o</w:t>
      </w:r>
      <w:r w:rsidRPr="00DC6EB0">
        <w:rPr>
          <w:rFonts w:ascii="Calibri" w:eastAsia="Calibri" w:hAnsi="Calibri" w:cs="Times New Roman"/>
          <w:b/>
          <w:bCs/>
          <w:i/>
          <w:iCs/>
          <w:sz w:val="24"/>
          <w:szCs w:val="24"/>
        </w:rPr>
        <w:t>nly</w:t>
      </w:r>
      <w:r>
        <w:rPr>
          <w:rFonts w:ascii="Calibri" w:eastAsia="Calibri" w:hAnsi="Calibri" w:cs="Times New Roman"/>
          <w:b/>
          <w:bCs/>
          <w:i/>
          <w:iCs/>
          <w:sz w:val="24"/>
          <w:szCs w:val="24"/>
        </w:rPr>
        <w:t xml:space="preserve"> due to proximity of event.</w:t>
      </w:r>
    </w:p>
    <w:p w14:paraId="6CB83397" w14:textId="28A4FCE3" w:rsidR="00E4104E" w:rsidRPr="008B422A" w:rsidRDefault="00545BE2" w:rsidP="00E4104E">
      <w:pPr>
        <w:spacing w:after="0"/>
        <w:rPr>
          <w:color w:val="000000" w:themeColor="text1"/>
          <w:sz w:val="24"/>
          <w:szCs w:val="24"/>
        </w:rPr>
      </w:pPr>
      <w:r w:rsidRPr="008B422A">
        <w:rPr>
          <w:rFonts w:ascii="Calibri" w:eastAsia="Calibri" w:hAnsi="Calibri" w:cs="Times New Roman"/>
          <w:color w:val="000000" w:themeColor="text1"/>
          <w:sz w:val="24"/>
          <w:szCs w:val="24"/>
        </w:rPr>
        <w:t>No further items.</w:t>
      </w:r>
    </w:p>
    <w:p w14:paraId="71A0116D" w14:textId="77777777" w:rsidR="00E4104E" w:rsidRPr="00EE34E6" w:rsidRDefault="00E4104E" w:rsidP="00E4104E">
      <w:pPr>
        <w:spacing w:after="0"/>
        <w:rPr>
          <w:rFonts w:ascii="Calibri" w:eastAsia="Calibri" w:hAnsi="Calibri" w:cs="Times New Roman"/>
          <w:b/>
          <w:bCs/>
          <w:i/>
          <w:iCs/>
          <w:sz w:val="24"/>
          <w:szCs w:val="24"/>
        </w:rPr>
      </w:pPr>
    </w:p>
    <w:p w14:paraId="24C98041" w14:textId="77777777" w:rsidR="00E4104E" w:rsidRPr="00DC6EB0" w:rsidRDefault="00E4104E" w:rsidP="00E4104E">
      <w:pPr>
        <w:pStyle w:val="Heading3"/>
        <w:rPr>
          <w:b/>
          <w:bCs/>
          <w:color w:val="auto"/>
        </w:rPr>
      </w:pPr>
      <w:r w:rsidRPr="00DC6EB0">
        <w:rPr>
          <w:b/>
          <w:bCs/>
          <w:color w:val="auto"/>
        </w:rPr>
        <w:t>22/051/FPC     The Denes -Jubilee (Cllr Cobb) Appendix 5</w:t>
      </w:r>
    </w:p>
    <w:p w14:paraId="614A089D" w14:textId="6DA49FFE" w:rsidR="00E4104E" w:rsidRDefault="00E4104E" w:rsidP="00E4104E">
      <w:pPr>
        <w:pStyle w:val="ListParagraph"/>
        <w:numPr>
          <w:ilvl w:val="0"/>
          <w:numId w:val="28"/>
        </w:numPr>
        <w:spacing w:after="0" w:line="288" w:lineRule="auto"/>
        <w:rPr>
          <w:rFonts w:cstheme="minorHAnsi"/>
          <w:sz w:val="24"/>
          <w:szCs w:val="24"/>
        </w:rPr>
      </w:pPr>
      <w:r w:rsidRPr="00DC6EB0">
        <w:rPr>
          <w:rFonts w:cstheme="minorHAnsi"/>
          <w:sz w:val="24"/>
          <w:szCs w:val="24"/>
        </w:rPr>
        <w:t>To receive the report</w:t>
      </w:r>
    </w:p>
    <w:p w14:paraId="5F9AC7DC" w14:textId="09A38694" w:rsidR="0078441A" w:rsidRDefault="0078441A" w:rsidP="0078441A">
      <w:pPr>
        <w:spacing w:after="0" w:line="288" w:lineRule="auto"/>
        <w:rPr>
          <w:rFonts w:cstheme="minorHAnsi"/>
          <w:sz w:val="24"/>
          <w:szCs w:val="24"/>
        </w:rPr>
      </w:pPr>
      <w:r w:rsidRPr="0078441A">
        <w:rPr>
          <w:rFonts w:cstheme="minorHAnsi"/>
          <w:sz w:val="24"/>
          <w:szCs w:val="24"/>
        </w:rPr>
        <w:t>Report received.</w:t>
      </w:r>
    </w:p>
    <w:p w14:paraId="7039686B" w14:textId="3CB2459B" w:rsidR="00E4104E" w:rsidRDefault="00E4104E" w:rsidP="00E4104E">
      <w:pPr>
        <w:pStyle w:val="ListParagraph"/>
        <w:numPr>
          <w:ilvl w:val="0"/>
          <w:numId w:val="28"/>
        </w:numPr>
        <w:spacing w:after="0" w:line="288" w:lineRule="auto"/>
        <w:rPr>
          <w:rFonts w:cstheme="minorHAnsi"/>
          <w:sz w:val="24"/>
          <w:szCs w:val="24"/>
        </w:rPr>
      </w:pPr>
      <w:r w:rsidRPr="0078441A">
        <w:rPr>
          <w:rFonts w:cstheme="minorHAnsi"/>
          <w:sz w:val="24"/>
          <w:szCs w:val="24"/>
        </w:rPr>
        <w:t>To confirm the bench supplier and expenditure (only 2 suppliers available)</w:t>
      </w:r>
    </w:p>
    <w:p w14:paraId="21EBE35D" w14:textId="0E5EB92E" w:rsidR="0078441A" w:rsidRPr="0078441A" w:rsidRDefault="0078441A" w:rsidP="0078441A">
      <w:pPr>
        <w:spacing w:after="0" w:line="288" w:lineRule="auto"/>
        <w:rPr>
          <w:rFonts w:cstheme="minorHAnsi"/>
          <w:sz w:val="24"/>
          <w:szCs w:val="24"/>
        </w:rPr>
      </w:pPr>
      <w:r w:rsidRPr="0078441A">
        <w:rPr>
          <w:rFonts w:cstheme="minorHAnsi"/>
          <w:sz w:val="24"/>
          <w:szCs w:val="24"/>
        </w:rPr>
        <w:t xml:space="preserve">Council </w:t>
      </w:r>
      <w:r w:rsidR="00A35CE2" w:rsidRPr="0078441A">
        <w:rPr>
          <w:rFonts w:cstheme="minorHAnsi"/>
          <w:sz w:val="24"/>
          <w:szCs w:val="24"/>
        </w:rPr>
        <w:t>was</w:t>
      </w:r>
      <w:r w:rsidRPr="0078441A">
        <w:rPr>
          <w:rFonts w:cstheme="minorHAnsi"/>
          <w:sz w:val="24"/>
          <w:szCs w:val="24"/>
        </w:rPr>
        <w:t xml:space="preserve"> informed that there are now supply issues from the </w:t>
      </w:r>
      <w:r>
        <w:rPr>
          <w:rFonts w:cstheme="minorHAnsi"/>
          <w:sz w:val="24"/>
          <w:szCs w:val="24"/>
        </w:rPr>
        <w:t xml:space="preserve">2 </w:t>
      </w:r>
      <w:r w:rsidRPr="0078441A">
        <w:rPr>
          <w:rFonts w:cstheme="minorHAnsi"/>
          <w:sz w:val="24"/>
          <w:szCs w:val="24"/>
        </w:rPr>
        <w:t>suppliers</w:t>
      </w:r>
      <w:r w:rsidR="00FB13DF">
        <w:rPr>
          <w:rFonts w:cstheme="minorHAnsi"/>
          <w:sz w:val="24"/>
          <w:szCs w:val="24"/>
        </w:rPr>
        <w:t xml:space="preserve"> (subsidiaries of the same company)</w:t>
      </w:r>
      <w:r w:rsidRPr="0078441A">
        <w:rPr>
          <w:rFonts w:cstheme="minorHAnsi"/>
          <w:sz w:val="24"/>
          <w:szCs w:val="24"/>
        </w:rPr>
        <w:t xml:space="preserve"> offering the 6-foot Jubilee bench. They </w:t>
      </w:r>
      <w:r w:rsidR="00374605">
        <w:rPr>
          <w:rFonts w:cstheme="minorHAnsi"/>
          <w:sz w:val="24"/>
          <w:szCs w:val="24"/>
        </w:rPr>
        <w:t>could not</w:t>
      </w:r>
      <w:r w:rsidRPr="0078441A">
        <w:rPr>
          <w:rFonts w:cstheme="minorHAnsi"/>
          <w:sz w:val="24"/>
          <w:szCs w:val="24"/>
        </w:rPr>
        <w:t xml:space="preserve"> guarantee delivery prior to the Jubilee weekend.</w:t>
      </w:r>
      <w:r>
        <w:rPr>
          <w:rFonts w:cstheme="minorHAnsi"/>
          <w:sz w:val="24"/>
          <w:szCs w:val="24"/>
        </w:rPr>
        <w:t xml:space="preserve"> Cllr Cobb </w:t>
      </w:r>
      <w:r w:rsidR="00374605">
        <w:rPr>
          <w:rFonts w:cstheme="minorHAnsi"/>
          <w:sz w:val="24"/>
          <w:szCs w:val="24"/>
        </w:rPr>
        <w:t xml:space="preserve">brought </w:t>
      </w:r>
      <w:r>
        <w:rPr>
          <w:rFonts w:cstheme="minorHAnsi"/>
          <w:sz w:val="24"/>
          <w:szCs w:val="24"/>
        </w:rPr>
        <w:t>alternative quotes from different suppliers</w:t>
      </w:r>
      <w:r w:rsidR="00A35CE2">
        <w:rPr>
          <w:rFonts w:cstheme="minorHAnsi"/>
          <w:sz w:val="24"/>
          <w:szCs w:val="24"/>
        </w:rPr>
        <w:t xml:space="preserve"> whilst </w:t>
      </w:r>
      <w:r>
        <w:rPr>
          <w:rFonts w:cstheme="minorHAnsi"/>
          <w:sz w:val="24"/>
          <w:szCs w:val="24"/>
        </w:rPr>
        <w:t>retaining the traditional, carved style as chosen by council.</w:t>
      </w:r>
      <w:r w:rsidR="00374605">
        <w:rPr>
          <w:rFonts w:cstheme="minorHAnsi"/>
          <w:sz w:val="24"/>
          <w:szCs w:val="24"/>
        </w:rPr>
        <w:t xml:space="preserve"> There was an additional cost, however council felt that a guaranteed delivery date for completion of this project pre-Jubilee weekend was crucial.</w:t>
      </w:r>
    </w:p>
    <w:p w14:paraId="23298DD1" w14:textId="5454E796" w:rsidR="0078441A" w:rsidRPr="0078441A" w:rsidRDefault="0078441A" w:rsidP="0078441A">
      <w:pPr>
        <w:spacing w:after="0" w:line="288" w:lineRule="auto"/>
        <w:rPr>
          <w:sz w:val="24"/>
          <w:szCs w:val="24"/>
        </w:rPr>
      </w:pPr>
      <w:r w:rsidRPr="0078441A">
        <w:rPr>
          <w:b/>
          <w:bCs/>
          <w:color w:val="000000" w:themeColor="text1"/>
          <w:sz w:val="24"/>
          <w:szCs w:val="24"/>
        </w:rPr>
        <w:t>Resolved</w:t>
      </w:r>
      <w:r w:rsidRPr="0078441A">
        <w:rPr>
          <w:color w:val="000000" w:themeColor="text1"/>
          <w:sz w:val="24"/>
          <w:szCs w:val="24"/>
        </w:rPr>
        <w:t>, proposed Cllr Briggs, seconded Cllr Cobb</w:t>
      </w:r>
      <w:r>
        <w:rPr>
          <w:color w:val="000000" w:themeColor="text1"/>
          <w:sz w:val="24"/>
          <w:szCs w:val="24"/>
        </w:rPr>
        <w:t xml:space="preserve"> that the</w:t>
      </w:r>
      <w:r w:rsidR="0025788D">
        <w:rPr>
          <w:color w:val="000000" w:themeColor="text1"/>
          <w:sz w:val="24"/>
          <w:szCs w:val="24"/>
        </w:rPr>
        <w:t xml:space="preserve"> Kenilworth</w:t>
      </w:r>
      <w:r>
        <w:rPr>
          <w:color w:val="000000" w:themeColor="text1"/>
          <w:sz w:val="24"/>
          <w:szCs w:val="24"/>
        </w:rPr>
        <w:t xml:space="preserve"> bench be or</w:t>
      </w:r>
      <w:r w:rsidR="00374605">
        <w:rPr>
          <w:color w:val="000000" w:themeColor="text1"/>
          <w:sz w:val="24"/>
          <w:szCs w:val="24"/>
        </w:rPr>
        <w:t>dered</w:t>
      </w:r>
      <w:r>
        <w:rPr>
          <w:color w:val="000000" w:themeColor="text1"/>
          <w:sz w:val="24"/>
          <w:szCs w:val="24"/>
        </w:rPr>
        <w:t xml:space="preserve"> from </w:t>
      </w:r>
      <w:r w:rsidR="005D55B5">
        <w:rPr>
          <w:color w:val="000000" w:themeColor="text1"/>
          <w:sz w:val="24"/>
          <w:szCs w:val="24"/>
        </w:rPr>
        <w:t>John Caldwell Memorial Benches</w:t>
      </w:r>
      <w:r>
        <w:rPr>
          <w:color w:val="000000" w:themeColor="text1"/>
          <w:sz w:val="24"/>
          <w:szCs w:val="24"/>
        </w:rPr>
        <w:t xml:space="preserve"> </w:t>
      </w:r>
      <w:r w:rsidR="00374605">
        <w:rPr>
          <w:color w:val="000000" w:themeColor="text1"/>
          <w:sz w:val="24"/>
          <w:szCs w:val="24"/>
        </w:rPr>
        <w:t>at a cost of £</w:t>
      </w:r>
      <w:r w:rsidR="005D55B5">
        <w:rPr>
          <w:color w:val="000000" w:themeColor="text1"/>
          <w:sz w:val="24"/>
          <w:szCs w:val="24"/>
        </w:rPr>
        <w:t xml:space="preserve">843 </w:t>
      </w:r>
      <w:proofErr w:type="spellStart"/>
      <w:r w:rsidR="005D55B5">
        <w:rPr>
          <w:color w:val="000000" w:themeColor="text1"/>
          <w:sz w:val="24"/>
          <w:szCs w:val="24"/>
        </w:rPr>
        <w:t>inc</w:t>
      </w:r>
      <w:proofErr w:type="spellEnd"/>
      <w:r w:rsidR="005D55B5">
        <w:rPr>
          <w:color w:val="000000" w:themeColor="text1"/>
          <w:sz w:val="24"/>
          <w:szCs w:val="24"/>
        </w:rPr>
        <w:t xml:space="preserve"> VAT</w:t>
      </w:r>
      <w:r w:rsidR="00374605">
        <w:rPr>
          <w:color w:val="000000" w:themeColor="text1"/>
          <w:sz w:val="24"/>
          <w:szCs w:val="24"/>
        </w:rPr>
        <w:t xml:space="preserve"> </w:t>
      </w:r>
      <w:r>
        <w:rPr>
          <w:color w:val="000000" w:themeColor="text1"/>
          <w:sz w:val="24"/>
          <w:szCs w:val="24"/>
        </w:rPr>
        <w:t>who can offer guaranteed delivery of a bench in the same style as previously agreed by council. It was noted that the new bench will be 5 feet long as opposed to 6 feet. Unanimous decision.</w:t>
      </w:r>
    </w:p>
    <w:p w14:paraId="2C3385D0" w14:textId="77777777" w:rsidR="00E4104E" w:rsidRPr="00EE34E6" w:rsidRDefault="00E4104E" w:rsidP="00E4104E">
      <w:pPr>
        <w:spacing w:after="0"/>
        <w:rPr>
          <w:rFonts w:cstheme="minorHAnsi"/>
          <w:sz w:val="24"/>
          <w:szCs w:val="24"/>
        </w:rPr>
      </w:pPr>
    </w:p>
    <w:p w14:paraId="4FA14431" w14:textId="77777777" w:rsidR="00E4104E" w:rsidRDefault="00E4104E" w:rsidP="00E4104E">
      <w:pPr>
        <w:pStyle w:val="ListParagraph"/>
        <w:numPr>
          <w:ilvl w:val="0"/>
          <w:numId w:val="28"/>
        </w:numPr>
        <w:spacing w:after="0" w:line="288" w:lineRule="auto"/>
        <w:rPr>
          <w:rFonts w:cstheme="minorHAnsi"/>
          <w:sz w:val="24"/>
          <w:szCs w:val="24"/>
        </w:rPr>
      </w:pPr>
      <w:r w:rsidRPr="00DC6EB0">
        <w:rPr>
          <w:rFonts w:cstheme="minorHAnsi"/>
          <w:sz w:val="24"/>
          <w:szCs w:val="24"/>
        </w:rPr>
        <w:t>To confirm the bench installation quote (DBC approved contractor)</w:t>
      </w:r>
    </w:p>
    <w:p w14:paraId="5949427D" w14:textId="194E7A32" w:rsidR="00E4104E" w:rsidRPr="00766380" w:rsidRDefault="00374605" w:rsidP="00E4104E">
      <w:pPr>
        <w:spacing w:after="0"/>
        <w:rPr>
          <w:color w:val="000000" w:themeColor="text1"/>
          <w:sz w:val="24"/>
          <w:szCs w:val="24"/>
        </w:rPr>
      </w:pPr>
      <w:r w:rsidRPr="00766380">
        <w:rPr>
          <w:color w:val="000000" w:themeColor="text1"/>
          <w:sz w:val="24"/>
          <w:szCs w:val="24"/>
        </w:rPr>
        <w:lastRenderedPageBreak/>
        <w:t xml:space="preserve">Clerk and Cllr Cobb </w:t>
      </w:r>
      <w:r w:rsidR="00A35CE2">
        <w:rPr>
          <w:color w:val="000000" w:themeColor="text1"/>
          <w:sz w:val="24"/>
          <w:szCs w:val="24"/>
        </w:rPr>
        <w:t>had met with</w:t>
      </w:r>
      <w:r w:rsidRPr="00766380">
        <w:rPr>
          <w:color w:val="000000" w:themeColor="text1"/>
          <w:sz w:val="24"/>
          <w:szCs w:val="24"/>
        </w:rPr>
        <w:t xml:space="preserve"> the Dacorum Borough Council approved contractor on site. Contractor has the relevant permissions and licences to work on county land (confirmed by RC at DBC). </w:t>
      </w:r>
      <w:r w:rsidR="00766380" w:rsidRPr="00766380">
        <w:rPr>
          <w:color w:val="000000" w:themeColor="text1"/>
          <w:sz w:val="24"/>
          <w:szCs w:val="24"/>
        </w:rPr>
        <w:t>Therefore,</w:t>
      </w:r>
      <w:r w:rsidRPr="00766380">
        <w:rPr>
          <w:color w:val="000000" w:themeColor="text1"/>
          <w:sz w:val="24"/>
          <w:szCs w:val="24"/>
        </w:rPr>
        <w:t xml:space="preserve"> no other quotes were able to be sought. Quote received but this may </w:t>
      </w:r>
      <w:r w:rsidR="00766380" w:rsidRPr="00766380">
        <w:rPr>
          <w:color w:val="000000" w:themeColor="text1"/>
          <w:sz w:val="24"/>
          <w:szCs w:val="24"/>
        </w:rPr>
        <w:t>now</w:t>
      </w:r>
      <w:r w:rsidRPr="00766380">
        <w:rPr>
          <w:color w:val="000000" w:themeColor="text1"/>
          <w:sz w:val="24"/>
          <w:szCs w:val="24"/>
        </w:rPr>
        <w:t xml:space="preserve"> be reduced as the bench being </w:t>
      </w:r>
      <w:r w:rsidR="00766380" w:rsidRPr="00766380">
        <w:rPr>
          <w:color w:val="000000" w:themeColor="text1"/>
          <w:sz w:val="24"/>
          <w:szCs w:val="24"/>
        </w:rPr>
        <w:t>purchased i</w:t>
      </w:r>
      <w:r w:rsidRPr="00766380">
        <w:rPr>
          <w:color w:val="000000" w:themeColor="text1"/>
          <w:sz w:val="24"/>
          <w:szCs w:val="24"/>
        </w:rPr>
        <w:t>s</w:t>
      </w:r>
      <w:r w:rsidR="001507A2">
        <w:rPr>
          <w:color w:val="000000" w:themeColor="text1"/>
          <w:sz w:val="24"/>
          <w:szCs w:val="24"/>
        </w:rPr>
        <w:t xml:space="preserve"> now</w:t>
      </w:r>
      <w:r w:rsidRPr="00766380">
        <w:rPr>
          <w:color w:val="000000" w:themeColor="text1"/>
          <w:sz w:val="24"/>
          <w:szCs w:val="24"/>
        </w:rPr>
        <w:t xml:space="preserve"> 5ft not 6ft</w:t>
      </w:r>
      <w:r w:rsidR="008B422A">
        <w:rPr>
          <w:color w:val="000000" w:themeColor="text1"/>
          <w:sz w:val="24"/>
          <w:szCs w:val="24"/>
        </w:rPr>
        <w:t>. D</w:t>
      </w:r>
      <w:r w:rsidR="00A35CE2">
        <w:rPr>
          <w:color w:val="000000" w:themeColor="text1"/>
          <w:sz w:val="24"/>
          <w:szCs w:val="24"/>
        </w:rPr>
        <w:t xml:space="preserve">ue to </w:t>
      </w:r>
      <w:r w:rsidR="008B422A">
        <w:rPr>
          <w:color w:val="000000" w:themeColor="text1"/>
          <w:sz w:val="24"/>
          <w:szCs w:val="24"/>
        </w:rPr>
        <w:t xml:space="preserve">the short timescales for installation on this occasion </w:t>
      </w:r>
      <w:r w:rsidR="00A35CE2">
        <w:rPr>
          <w:color w:val="000000" w:themeColor="text1"/>
          <w:sz w:val="24"/>
          <w:szCs w:val="24"/>
        </w:rPr>
        <w:t>Council</w:t>
      </w:r>
      <w:r w:rsidRPr="00766380">
        <w:rPr>
          <w:color w:val="000000" w:themeColor="text1"/>
          <w:sz w:val="24"/>
          <w:szCs w:val="24"/>
        </w:rPr>
        <w:t xml:space="preserve"> conf</w:t>
      </w:r>
      <w:r w:rsidR="00766380" w:rsidRPr="00766380">
        <w:rPr>
          <w:color w:val="000000" w:themeColor="text1"/>
          <w:sz w:val="24"/>
          <w:szCs w:val="24"/>
        </w:rPr>
        <w:t>i</w:t>
      </w:r>
      <w:r w:rsidRPr="00766380">
        <w:rPr>
          <w:color w:val="000000" w:themeColor="text1"/>
          <w:sz w:val="24"/>
          <w:szCs w:val="24"/>
        </w:rPr>
        <w:t xml:space="preserve">rmed a maximum </w:t>
      </w:r>
      <w:r w:rsidR="00766380" w:rsidRPr="00766380">
        <w:rPr>
          <w:color w:val="000000" w:themeColor="text1"/>
          <w:sz w:val="24"/>
          <w:szCs w:val="24"/>
        </w:rPr>
        <w:t>sum for expenditure.</w:t>
      </w:r>
    </w:p>
    <w:p w14:paraId="53017DAA" w14:textId="046A1137" w:rsidR="00374605" w:rsidRDefault="00374605" w:rsidP="00E4104E">
      <w:pPr>
        <w:spacing w:after="0"/>
        <w:rPr>
          <w:color w:val="FF0000"/>
          <w:sz w:val="24"/>
          <w:szCs w:val="24"/>
        </w:rPr>
      </w:pPr>
      <w:r w:rsidRPr="0078441A">
        <w:rPr>
          <w:b/>
          <w:bCs/>
          <w:color w:val="000000" w:themeColor="text1"/>
          <w:sz w:val="24"/>
          <w:szCs w:val="24"/>
        </w:rPr>
        <w:t>Resolved</w:t>
      </w:r>
      <w:r w:rsidRPr="0078441A">
        <w:rPr>
          <w:color w:val="000000" w:themeColor="text1"/>
          <w:sz w:val="24"/>
          <w:szCs w:val="24"/>
        </w:rPr>
        <w:t>, proposed Cllr Briggs, seconded Cllr Cobb</w:t>
      </w:r>
      <w:r>
        <w:rPr>
          <w:color w:val="000000" w:themeColor="text1"/>
          <w:sz w:val="24"/>
          <w:szCs w:val="24"/>
        </w:rPr>
        <w:t xml:space="preserve"> that up to £340 plus VAT be agreed for the installation of the bench by the approved contractor.</w:t>
      </w:r>
      <w:r w:rsidR="00766380">
        <w:rPr>
          <w:color w:val="000000" w:themeColor="text1"/>
          <w:sz w:val="24"/>
          <w:szCs w:val="24"/>
        </w:rPr>
        <w:t xml:space="preserve"> Funds to come from The Denes earmarked reserves.</w:t>
      </w:r>
      <w:r>
        <w:rPr>
          <w:color w:val="000000" w:themeColor="text1"/>
          <w:sz w:val="24"/>
          <w:szCs w:val="24"/>
        </w:rPr>
        <w:t xml:space="preserve"> Unanimous decision.</w:t>
      </w:r>
    </w:p>
    <w:p w14:paraId="268EF878" w14:textId="77777777" w:rsidR="00374605" w:rsidRPr="00EE34E6" w:rsidRDefault="00374605" w:rsidP="00E4104E">
      <w:pPr>
        <w:spacing w:after="0"/>
        <w:rPr>
          <w:color w:val="FF0000"/>
          <w:sz w:val="24"/>
          <w:szCs w:val="24"/>
        </w:rPr>
      </w:pPr>
    </w:p>
    <w:p w14:paraId="6A889ADC" w14:textId="77777777" w:rsidR="00E4104E" w:rsidRPr="00EE34E6" w:rsidRDefault="00E4104E" w:rsidP="00E4104E">
      <w:pPr>
        <w:spacing w:after="0"/>
        <w:rPr>
          <w:rFonts w:cstheme="minorHAnsi"/>
          <w:sz w:val="24"/>
          <w:szCs w:val="24"/>
        </w:rPr>
      </w:pPr>
    </w:p>
    <w:p w14:paraId="15A9E7E1" w14:textId="77777777" w:rsidR="00E4104E" w:rsidRPr="00DC6EB0" w:rsidRDefault="00E4104E" w:rsidP="00E4104E">
      <w:pPr>
        <w:pStyle w:val="ListParagraph"/>
        <w:numPr>
          <w:ilvl w:val="0"/>
          <w:numId w:val="28"/>
        </w:numPr>
        <w:spacing w:after="0" w:line="288" w:lineRule="auto"/>
        <w:rPr>
          <w:rFonts w:cstheme="minorHAnsi"/>
          <w:sz w:val="24"/>
          <w:szCs w:val="24"/>
        </w:rPr>
      </w:pPr>
      <w:r w:rsidRPr="00DC6EB0">
        <w:rPr>
          <w:rFonts w:cstheme="minorHAnsi"/>
          <w:sz w:val="24"/>
          <w:szCs w:val="24"/>
        </w:rPr>
        <w:t>To consider determining the following matters arising from the working group report:</w:t>
      </w:r>
    </w:p>
    <w:tbl>
      <w:tblPr>
        <w:tblStyle w:val="TableGrid"/>
        <w:tblW w:w="0" w:type="auto"/>
        <w:tblInd w:w="340" w:type="dxa"/>
        <w:tblLook w:val="04A0" w:firstRow="1" w:lastRow="0" w:firstColumn="1" w:lastColumn="0" w:noHBand="0" w:noVBand="1"/>
      </w:tblPr>
      <w:tblGrid>
        <w:gridCol w:w="5519"/>
        <w:gridCol w:w="4597"/>
      </w:tblGrid>
      <w:tr w:rsidR="00E4104E" w:rsidRPr="00DC6EB0" w14:paraId="16D66825" w14:textId="77777777" w:rsidTr="00CF2DAB">
        <w:tc>
          <w:tcPr>
            <w:tcW w:w="5519" w:type="dxa"/>
          </w:tcPr>
          <w:p w14:paraId="3231632E" w14:textId="77777777" w:rsidR="00E4104E" w:rsidRPr="00DC6EB0" w:rsidRDefault="00E4104E" w:rsidP="004A5CD2">
            <w:pPr>
              <w:pStyle w:val="Heading4"/>
              <w:jc w:val="center"/>
              <w:outlineLvl w:val="3"/>
              <w:rPr>
                <w:b/>
                <w:bCs/>
                <w:color w:val="auto"/>
              </w:rPr>
            </w:pPr>
            <w:r w:rsidRPr="00DC6EB0">
              <w:rPr>
                <w:b/>
                <w:bCs/>
                <w:color w:val="auto"/>
              </w:rPr>
              <w:t>Area</w:t>
            </w:r>
          </w:p>
        </w:tc>
        <w:tc>
          <w:tcPr>
            <w:tcW w:w="4597" w:type="dxa"/>
          </w:tcPr>
          <w:p w14:paraId="2BB69748" w14:textId="77777777" w:rsidR="00E4104E" w:rsidRPr="00DC6EB0" w:rsidRDefault="00E4104E" w:rsidP="004A5CD2">
            <w:pPr>
              <w:pStyle w:val="Heading4"/>
              <w:jc w:val="center"/>
              <w:outlineLvl w:val="3"/>
              <w:rPr>
                <w:b/>
                <w:bCs/>
                <w:color w:val="auto"/>
              </w:rPr>
            </w:pPr>
            <w:r w:rsidRPr="00DC6EB0">
              <w:rPr>
                <w:b/>
                <w:bCs/>
                <w:color w:val="auto"/>
              </w:rPr>
              <w:t>Decision Needed</w:t>
            </w:r>
          </w:p>
        </w:tc>
      </w:tr>
      <w:tr w:rsidR="00E4104E" w:rsidRPr="00DC6EB0" w14:paraId="0DD660BE" w14:textId="77777777" w:rsidTr="00CF2DAB">
        <w:tc>
          <w:tcPr>
            <w:tcW w:w="5519" w:type="dxa"/>
          </w:tcPr>
          <w:p w14:paraId="3A6615C1" w14:textId="77777777" w:rsidR="00E4104E" w:rsidRPr="00DC6EB0" w:rsidRDefault="00E4104E" w:rsidP="004A5CD2">
            <w:pPr>
              <w:pStyle w:val="ListParagraph"/>
              <w:ind w:left="340"/>
              <w:jc w:val="center"/>
              <w:rPr>
                <w:rFonts w:cstheme="minorHAnsi"/>
                <w:sz w:val="24"/>
                <w:szCs w:val="24"/>
              </w:rPr>
            </w:pPr>
            <w:r w:rsidRPr="00DC6EB0">
              <w:rPr>
                <w:rFonts w:cstheme="minorHAnsi"/>
                <w:sz w:val="24"/>
                <w:szCs w:val="24"/>
              </w:rPr>
              <w:t>Use of Space</w:t>
            </w:r>
          </w:p>
        </w:tc>
        <w:tc>
          <w:tcPr>
            <w:tcW w:w="4597" w:type="dxa"/>
          </w:tcPr>
          <w:p w14:paraId="795D5D6F" w14:textId="7E876E6B" w:rsidR="00E4104E" w:rsidRPr="00A51A4D" w:rsidRDefault="00766380" w:rsidP="004A5CD2">
            <w:pPr>
              <w:jc w:val="center"/>
              <w:rPr>
                <w:rFonts w:cstheme="minorHAnsi"/>
                <w:sz w:val="24"/>
                <w:szCs w:val="24"/>
              </w:rPr>
            </w:pPr>
            <w:r>
              <w:rPr>
                <w:rFonts w:cstheme="minorHAnsi"/>
                <w:sz w:val="24"/>
                <w:szCs w:val="24"/>
              </w:rPr>
              <w:t>Larger area using the slope</w:t>
            </w:r>
          </w:p>
        </w:tc>
      </w:tr>
      <w:tr w:rsidR="00E4104E" w:rsidRPr="00DC6EB0" w14:paraId="26FD1A15" w14:textId="77777777" w:rsidTr="00CF2DAB">
        <w:tc>
          <w:tcPr>
            <w:tcW w:w="5519" w:type="dxa"/>
          </w:tcPr>
          <w:p w14:paraId="7449FE69" w14:textId="77777777" w:rsidR="00E4104E" w:rsidRPr="00DC6EB0" w:rsidRDefault="00E4104E" w:rsidP="004A5CD2">
            <w:pPr>
              <w:pStyle w:val="ListParagraph"/>
              <w:ind w:left="340"/>
              <w:jc w:val="center"/>
              <w:rPr>
                <w:rFonts w:cstheme="minorHAnsi"/>
                <w:sz w:val="24"/>
                <w:szCs w:val="24"/>
              </w:rPr>
            </w:pPr>
            <w:r w:rsidRPr="00DC6EB0">
              <w:rPr>
                <w:rFonts w:cstheme="minorHAnsi"/>
                <w:sz w:val="24"/>
                <w:szCs w:val="24"/>
              </w:rPr>
              <w:t>Benches</w:t>
            </w:r>
          </w:p>
        </w:tc>
        <w:tc>
          <w:tcPr>
            <w:tcW w:w="4597" w:type="dxa"/>
          </w:tcPr>
          <w:p w14:paraId="55B1F47C" w14:textId="30046DC1" w:rsidR="00E4104E" w:rsidRPr="00DC6EB0" w:rsidRDefault="00E4104E" w:rsidP="004A5CD2">
            <w:pPr>
              <w:pStyle w:val="ListParagraph"/>
              <w:ind w:left="340"/>
              <w:jc w:val="center"/>
              <w:rPr>
                <w:rFonts w:cstheme="minorHAnsi"/>
                <w:sz w:val="24"/>
                <w:szCs w:val="24"/>
              </w:rPr>
            </w:pPr>
            <w:r w:rsidRPr="00DC6EB0">
              <w:rPr>
                <w:rFonts w:cstheme="minorHAnsi"/>
                <w:sz w:val="24"/>
                <w:szCs w:val="24"/>
              </w:rPr>
              <w:t>traditional</w:t>
            </w:r>
          </w:p>
        </w:tc>
      </w:tr>
      <w:tr w:rsidR="00E4104E" w:rsidRPr="00DC6EB0" w14:paraId="41970580" w14:textId="77777777" w:rsidTr="00CF2DAB">
        <w:tc>
          <w:tcPr>
            <w:tcW w:w="5519" w:type="dxa"/>
          </w:tcPr>
          <w:p w14:paraId="56DE53B8" w14:textId="77777777" w:rsidR="00E4104E" w:rsidRPr="00DC6EB0" w:rsidRDefault="00E4104E" w:rsidP="004A5CD2">
            <w:pPr>
              <w:pStyle w:val="ListParagraph"/>
              <w:ind w:left="340"/>
              <w:jc w:val="center"/>
              <w:rPr>
                <w:rFonts w:cstheme="minorHAnsi"/>
                <w:sz w:val="24"/>
                <w:szCs w:val="24"/>
              </w:rPr>
            </w:pPr>
            <w:r w:rsidRPr="00DC6EB0">
              <w:rPr>
                <w:rFonts w:cstheme="minorHAnsi"/>
                <w:sz w:val="24"/>
                <w:szCs w:val="24"/>
              </w:rPr>
              <w:t>Memorial Plaques</w:t>
            </w:r>
          </w:p>
        </w:tc>
        <w:tc>
          <w:tcPr>
            <w:tcW w:w="4597" w:type="dxa"/>
          </w:tcPr>
          <w:p w14:paraId="2A3EAD9C" w14:textId="27894F97" w:rsidR="00E4104E" w:rsidRPr="00DC6EB0" w:rsidRDefault="00E4104E" w:rsidP="004A5CD2">
            <w:pPr>
              <w:jc w:val="center"/>
              <w:rPr>
                <w:rFonts w:cstheme="minorHAnsi"/>
                <w:sz w:val="24"/>
                <w:szCs w:val="24"/>
              </w:rPr>
            </w:pPr>
            <w:r w:rsidRPr="00DC6EB0">
              <w:rPr>
                <w:rFonts w:cstheme="minorHAnsi"/>
                <w:sz w:val="24"/>
                <w:szCs w:val="24"/>
              </w:rPr>
              <w:t>Yes</w:t>
            </w:r>
          </w:p>
        </w:tc>
      </w:tr>
      <w:tr w:rsidR="00E4104E" w:rsidRPr="00DC6EB0" w14:paraId="75995F3D" w14:textId="77777777" w:rsidTr="00CF2DAB">
        <w:tc>
          <w:tcPr>
            <w:tcW w:w="5519" w:type="dxa"/>
          </w:tcPr>
          <w:p w14:paraId="59BAD272" w14:textId="77777777" w:rsidR="00E4104E" w:rsidRPr="00DC6EB0" w:rsidRDefault="00E4104E" w:rsidP="004A5CD2">
            <w:pPr>
              <w:pStyle w:val="ListParagraph"/>
              <w:ind w:left="340"/>
              <w:jc w:val="center"/>
              <w:rPr>
                <w:rFonts w:cstheme="minorHAnsi"/>
                <w:sz w:val="24"/>
                <w:szCs w:val="24"/>
              </w:rPr>
            </w:pPr>
            <w:r w:rsidRPr="00DC6EB0">
              <w:rPr>
                <w:rFonts w:cstheme="minorHAnsi"/>
                <w:sz w:val="24"/>
                <w:szCs w:val="24"/>
              </w:rPr>
              <w:t>How to obtain nominations for memorials</w:t>
            </w:r>
          </w:p>
        </w:tc>
        <w:tc>
          <w:tcPr>
            <w:tcW w:w="4597" w:type="dxa"/>
          </w:tcPr>
          <w:p w14:paraId="6F283C2C" w14:textId="27104852" w:rsidR="00E4104E" w:rsidRPr="00DC6EB0" w:rsidRDefault="00766380" w:rsidP="004A5CD2">
            <w:pPr>
              <w:pStyle w:val="ListParagraph"/>
              <w:ind w:left="340"/>
              <w:jc w:val="center"/>
              <w:rPr>
                <w:rFonts w:cstheme="minorHAnsi"/>
                <w:sz w:val="24"/>
                <w:szCs w:val="24"/>
              </w:rPr>
            </w:pPr>
            <w:r>
              <w:rPr>
                <w:rFonts w:cstheme="minorHAnsi"/>
                <w:sz w:val="24"/>
                <w:szCs w:val="24"/>
              </w:rPr>
              <w:t>Council to determine during a ‘closed’ session and then clerk to approach the families of nominees.</w:t>
            </w:r>
          </w:p>
        </w:tc>
      </w:tr>
      <w:tr w:rsidR="00E4104E" w:rsidRPr="00DC6EB0" w14:paraId="609E4CEA" w14:textId="77777777" w:rsidTr="00CF2DAB">
        <w:tc>
          <w:tcPr>
            <w:tcW w:w="5519" w:type="dxa"/>
          </w:tcPr>
          <w:p w14:paraId="17E79FB9" w14:textId="77777777" w:rsidR="00E4104E" w:rsidRPr="00DC6EB0" w:rsidRDefault="00E4104E" w:rsidP="004A5CD2">
            <w:pPr>
              <w:pStyle w:val="ListParagraph"/>
              <w:ind w:left="340"/>
              <w:jc w:val="center"/>
              <w:rPr>
                <w:rFonts w:cstheme="minorHAnsi"/>
                <w:sz w:val="24"/>
                <w:szCs w:val="24"/>
              </w:rPr>
            </w:pPr>
            <w:r w:rsidRPr="00DC6EB0">
              <w:rPr>
                <w:rFonts w:cstheme="minorHAnsi"/>
                <w:sz w:val="24"/>
                <w:szCs w:val="24"/>
              </w:rPr>
              <w:t>Memorial policy</w:t>
            </w:r>
          </w:p>
        </w:tc>
        <w:tc>
          <w:tcPr>
            <w:tcW w:w="4597" w:type="dxa"/>
          </w:tcPr>
          <w:p w14:paraId="2BE739BA" w14:textId="3A6A580D" w:rsidR="00E4104E" w:rsidRPr="00DC6EB0" w:rsidRDefault="00766380" w:rsidP="004A5CD2">
            <w:pPr>
              <w:pStyle w:val="ListParagraph"/>
              <w:ind w:left="340"/>
              <w:jc w:val="center"/>
              <w:rPr>
                <w:rFonts w:cstheme="minorHAnsi"/>
                <w:sz w:val="24"/>
                <w:szCs w:val="24"/>
              </w:rPr>
            </w:pPr>
            <w:r>
              <w:rPr>
                <w:rFonts w:cstheme="minorHAnsi"/>
                <w:sz w:val="24"/>
                <w:szCs w:val="24"/>
              </w:rPr>
              <w:t>Refer any enquiries to DBC as NMPC do not own their own land to site benches.</w:t>
            </w:r>
          </w:p>
        </w:tc>
      </w:tr>
      <w:tr w:rsidR="00E4104E" w:rsidRPr="00DC6EB0" w14:paraId="29D26104" w14:textId="77777777" w:rsidTr="00CF2DAB">
        <w:tc>
          <w:tcPr>
            <w:tcW w:w="5519" w:type="dxa"/>
          </w:tcPr>
          <w:p w14:paraId="33F99DA0" w14:textId="77777777" w:rsidR="00E4104E" w:rsidRPr="00DC6EB0" w:rsidRDefault="00E4104E" w:rsidP="004A5CD2">
            <w:pPr>
              <w:pStyle w:val="ListParagraph"/>
              <w:ind w:left="340"/>
              <w:jc w:val="center"/>
              <w:rPr>
                <w:rFonts w:cstheme="minorHAnsi"/>
                <w:sz w:val="24"/>
                <w:szCs w:val="24"/>
              </w:rPr>
            </w:pPr>
            <w:r w:rsidRPr="00DC6EB0">
              <w:rPr>
                <w:rFonts w:cstheme="minorHAnsi"/>
                <w:sz w:val="24"/>
                <w:szCs w:val="24"/>
              </w:rPr>
              <w:t>Planting Style</w:t>
            </w:r>
          </w:p>
        </w:tc>
        <w:tc>
          <w:tcPr>
            <w:tcW w:w="4597" w:type="dxa"/>
          </w:tcPr>
          <w:p w14:paraId="0A20DD31" w14:textId="34F35ECE" w:rsidR="00E4104E" w:rsidRPr="00DC6EB0" w:rsidRDefault="00E4104E" w:rsidP="004A5CD2">
            <w:pPr>
              <w:pStyle w:val="ListParagraph"/>
              <w:ind w:left="340"/>
              <w:jc w:val="center"/>
              <w:rPr>
                <w:rFonts w:cstheme="minorHAnsi"/>
                <w:sz w:val="24"/>
                <w:szCs w:val="24"/>
              </w:rPr>
            </w:pPr>
            <w:r w:rsidRPr="00DC6EB0">
              <w:rPr>
                <w:rFonts w:cstheme="minorHAnsi"/>
                <w:sz w:val="24"/>
                <w:szCs w:val="24"/>
              </w:rPr>
              <w:t>combination</w:t>
            </w:r>
          </w:p>
        </w:tc>
      </w:tr>
      <w:tr w:rsidR="00E4104E" w:rsidRPr="00DC6EB0" w14:paraId="74529B74" w14:textId="77777777" w:rsidTr="00CF2DAB">
        <w:tc>
          <w:tcPr>
            <w:tcW w:w="5519" w:type="dxa"/>
          </w:tcPr>
          <w:p w14:paraId="06E0A37C" w14:textId="77777777" w:rsidR="00E4104E" w:rsidRPr="00DC6EB0" w:rsidRDefault="00E4104E" w:rsidP="004A5CD2">
            <w:pPr>
              <w:pStyle w:val="ListParagraph"/>
              <w:ind w:left="340"/>
              <w:jc w:val="center"/>
              <w:rPr>
                <w:rFonts w:cstheme="minorHAnsi"/>
                <w:sz w:val="24"/>
                <w:szCs w:val="24"/>
              </w:rPr>
            </w:pPr>
            <w:r w:rsidRPr="00DC6EB0">
              <w:rPr>
                <w:rFonts w:cstheme="minorHAnsi"/>
                <w:sz w:val="24"/>
                <w:szCs w:val="24"/>
              </w:rPr>
              <w:t>Street Signs</w:t>
            </w:r>
          </w:p>
        </w:tc>
        <w:tc>
          <w:tcPr>
            <w:tcW w:w="4597" w:type="dxa"/>
          </w:tcPr>
          <w:p w14:paraId="72EC7508" w14:textId="4216007E" w:rsidR="00E4104E" w:rsidRPr="00DC6EB0" w:rsidRDefault="00E4104E" w:rsidP="004A5CD2">
            <w:pPr>
              <w:jc w:val="center"/>
              <w:rPr>
                <w:rFonts w:cstheme="minorHAnsi"/>
                <w:sz w:val="24"/>
                <w:szCs w:val="24"/>
              </w:rPr>
            </w:pPr>
            <w:r w:rsidRPr="00DC6EB0">
              <w:rPr>
                <w:rFonts w:cstheme="minorHAnsi"/>
                <w:sz w:val="24"/>
                <w:szCs w:val="24"/>
              </w:rPr>
              <w:t>clerk to request DBC replacements</w:t>
            </w:r>
          </w:p>
        </w:tc>
      </w:tr>
      <w:tr w:rsidR="00E4104E" w:rsidRPr="00DC6EB0" w14:paraId="1B114117" w14:textId="77777777" w:rsidTr="00CF2DAB">
        <w:tc>
          <w:tcPr>
            <w:tcW w:w="5519" w:type="dxa"/>
          </w:tcPr>
          <w:p w14:paraId="2022B28B" w14:textId="77777777" w:rsidR="00E4104E" w:rsidRPr="00DC6EB0" w:rsidRDefault="00E4104E" w:rsidP="004A5CD2">
            <w:pPr>
              <w:pStyle w:val="ListParagraph"/>
              <w:ind w:left="340"/>
              <w:jc w:val="center"/>
              <w:rPr>
                <w:rFonts w:cstheme="minorHAnsi"/>
                <w:sz w:val="24"/>
                <w:szCs w:val="24"/>
              </w:rPr>
            </w:pPr>
            <w:r w:rsidRPr="00DC6EB0">
              <w:rPr>
                <w:rFonts w:cstheme="minorHAnsi"/>
                <w:sz w:val="24"/>
                <w:szCs w:val="24"/>
              </w:rPr>
              <w:t>Bin</w:t>
            </w:r>
          </w:p>
        </w:tc>
        <w:tc>
          <w:tcPr>
            <w:tcW w:w="4597" w:type="dxa"/>
          </w:tcPr>
          <w:p w14:paraId="6E284CA5" w14:textId="611DABE1" w:rsidR="00E4104E" w:rsidRPr="00DC6EB0" w:rsidRDefault="00E4104E" w:rsidP="004A5CD2">
            <w:pPr>
              <w:pStyle w:val="ListParagraph"/>
              <w:ind w:left="340"/>
              <w:jc w:val="center"/>
              <w:rPr>
                <w:rFonts w:cstheme="minorHAnsi"/>
                <w:sz w:val="24"/>
                <w:szCs w:val="24"/>
              </w:rPr>
            </w:pPr>
            <w:r w:rsidRPr="00DC6EB0">
              <w:rPr>
                <w:rFonts w:cstheme="minorHAnsi"/>
                <w:sz w:val="24"/>
                <w:szCs w:val="24"/>
              </w:rPr>
              <w:t>Yes</w:t>
            </w:r>
          </w:p>
        </w:tc>
      </w:tr>
    </w:tbl>
    <w:p w14:paraId="7FFADF9A" w14:textId="77777777" w:rsidR="00E4104E" w:rsidRDefault="00E4104E" w:rsidP="00E4104E">
      <w:pPr>
        <w:spacing w:after="0"/>
        <w:rPr>
          <w:rFonts w:cstheme="minorHAnsi"/>
          <w:sz w:val="24"/>
          <w:szCs w:val="24"/>
        </w:rPr>
      </w:pPr>
    </w:p>
    <w:p w14:paraId="56610563" w14:textId="504E432A" w:rsidR="00E4104E" w:rsidRDefault="00766380" w:rsidP="00E4104E">
      <w:pPr>
        <w:spacing w:after="0"/>
        <w:rPr>
          <w:color w:val="000000" w:themeColor="text1"/>
          <w:sz w:val="24"/>
          <w:szCs w:val="24"/>
        </w:rPr>
      </w:pPr>
      <w:r w:rsidRPr="0078441A">
        <w:rPr>
          <w:b/>
          <w:bCs/>
          <w:color w:val="000000" w:themeColor="text1"/>
          <w:sz w:val="24"/>
          <w:szCs w:val="24"/>
        </w:rPr>
        <w:t>Resolved</w:t>
      </w:r>
      <w:r w:rsidRPr="0078441A">
        <w:rPr>
          <w:color w:val="000000" w:themeColor="text1"/>
          <w:sz w:val="24"/>
          <w:szCs w:val="24"/>
        </w:rPr>
        <w:t>, proposed Cllr Briggs, seconded Cllr Cobb</w:t>
      </w:r>
      <w:r>
        <w:rPr>
          <w:color w:val="000000" w:themeColor="text1"/>
          <w:sz w:val="24"/>
          <w:szCs w:val="24"/>
        </w:rPr>
        <w:t xml:space="preserve"> that the items be agreed as listed above. Working group to work out finer details of relevant street furniture for </w:t>
      </w:r>
      <w:r w:rsidR="00A35CE2">
        <w:rPr>
          <w:color w:val="000000" w:themeColor="text1"/>
          <w:sz w:val="24"/>
          <w:szCs w:val="24"/>
        </w:rPr>
        <w:t xml:space="preserve">later </w:t>
      </w:r>
      <w:r>
        <w:rPr>
          <w:color w:val="000000" w:themeColor="text1"/>
          <w:sz w:val="24"/>
          <w:szCs w:val="24"/>
        </w:rPr>
        <w:t xml:space="preserve">sign off by council. Clerk and Cllr Cobb to liaise to pass the information across to </w:t>
      </w:r>
      <w:r w:rsidR="001507A2">
        <w:rPr>
          <w:color w:val="000000" w:themeColor="text1"/>
          <w:sz w:val="24"/>
          <w:szCs w:val="24"/>
        </w:rPr>
        <w:t xml:space="preserve">RC at </w:t>
      </w:r>
      <w:r>
        <w:rPr>
          <w:color w:val="000000" w:themeColor="text1"/>
          <w:sz w:val="24"/>
          <w:szCs w:val="24"/>
        </w:rPr>
        <w:t xml:space="preserve">Dacorum Borough Council to assist with creation of </w:t>
      </w:r>
      <w:r w:rsidR="00A35CE2">
        <w:rPr>
          <w:color w:val="000000" w:themeColor="text1"/>
          <w:sz w:val="24"/>
          <w:szCs w:val="24"/>
        </w:rPr>
        <w:t xml:space="preserve">the </w:t>
      </w:r>
      <w:r>
        <w:rPr>
          <w:color w:val="000000" w:themeColor="text1"/>
          <w:sz w:val="24"/>
          <w:szCs w:val="24"/>
        </w:rPr>
        <w:t xml:space="preserve">outline plan </w:t>
      </w:r>
      <w:r w:rsidR="00A35CE2">
        <w:rPr>
          <w:color w:val="000000" w:themeColor="text1"/>
          <w:sz w:val="24"/>
          <w:szCs w:val="24"/>
        </w:rPr>
        <w:t>document</w:t>
      </w:r>
      <w:r>
        <w:rPr>
          <w:color w:val="000000" w:themeColor="text1"/>
          <w:sz w:val="24"/>
          <w:szCs w:val="24"/>
        </w:rPr>
        <w:t xml:space="preserve"> which can then be taken to Herts County Council for </w:t>
      </w:r>
      <w:r w:rsidR="00A35CE2">
        <w:rPr>
          <w:color w:val="000000" w:themeColor="text1"/>
          <w:sz w:val="24"/>
          <w:szCs w:val="24"/>
        </w:rPr>
        <w:t>permissions</w:t>
      </w:r>
      <w:r>
        <w:rPr>
          <w:color w:val="000000" w:themeColor="text1"/>
          <w:sz w:val="24"/>
          <w:szCs w:val="24"/>
        </w:rPr>
        <w:t xml:space="preserve"> and </w:t>
      </w:r>
      <w:r w:rsidR="00A35CE2">
        <w:rPr>
          <w:color w:val="000000" w:themeColor="text1"/>
          <w:sz w:val="24"/>
          <w:szCs w:val="24"/>
        </w:rPr>
        <w:t>properly</w:t>
      </w:r>
      <w:r>
        <w:rPr>
          <w:color w:val="000000" w:themeColor="text1"/>
          <w:sz w:val="24"/>
          <w:szCs w:val="24"/>
        </w:rPr>
        <w:t xml:space="preserve"> costed </w:t>
      </w:r>
      <w:r w:rsidR="00A35CE2">
        <w:rPr>
          <w:color w:val="000000" w:themeColor="text1"/>
          <w:sz w:val="24"/>
          <w:szCs w:val="24"/>
        </w:rPr>
        <w:t>by contractors</w:t>
      </w:r>
      <w:r>
        <w:rPr>
          <w:color w:val="000000" w:themeColor="text1"/>
          <w:sz w:val="24"/>
          <w:szCs w:val="24"/>
        </w:rPr>
        <w:t xml:space="preserve">. </w:t>
      </w:r>
      <w:r w:rsidR="00A35CE2">
        <w:rPr>
          <w:color w:val="000000" w:themeColor="text1"/>
          <w:sz w:val="24"/>
          <w:szCs w:val="24"/>
        </w:rPr>
        <w:t>Unanimous</w:t>
      </w:r>
      <w:r>
        <w:rPr>
          <w:color w:val="000000" w:themeColor="text1"/>
          <w:sz w:val="24"/>
          <w:szCs w:val="24"/>
        </w:rPr>
        <w:t xml:space="preserve"> decision.</w:t>
      </w:r>
    </w:p>
    <w:p w14:paraId="7115385C" w14:textId="77777777" w:rsidR="00A35CE2" w:rsidRDefault="00A35CE2" w:rsidP="00E4104E">
      <w:pPr>
        <w:spacing w:after="0"/>
        <w:rPr>
          <w:rFonts w:cstheme="minorHAnsi"/>
          <w:sz w:val="24"/>
          <w:szCs w:val="24"/>
        </w:rPr>
      </w:pPr>
    </w:p>
    <w:p w14:paraId="0AA80919" w14:textId="77777777" w:rsidR="00E4104E" w:rsidRPr="00DC6EB0" w:rsidRDefault="00E4104E" w:rsidP="00E4104E">
      <w:pPr>
        <w:pStyle w:val="Heading3"/>
        <w:rPr>
          <w:b/>
          <w:bCs/>
          <w:color w:val="auto"/>
        </w:rPr>
      </w:pPr>
      <w:r w:rsidRPr="00DC6EB0">
        <w:rPr>
          <w:b/>
          <w:bCs/>
          <w:color w:val="auto"/>
        </w:rPr>
        <w:t>22/052/FPC     Magazine Delivery (Cllr Cobb) Appendix 6</w:t>
      </w:r>
    </w:p>
    <w:p w14:paraId="6B71CC29" w14:textId="77777777" w:rsidR="00E4104E" w:rsidRDefault="00E4104E" w:rsidP="00E4104E">
      <w:pPr>
        <w:rPr>
          <w:sz w:val="24"/>
          <w:szCs w:val="24"/>
        </w:rPr>
      </w:pPr>
      <w:r w:rsidRPr="00DC6EB0">
        <w:rPr>
          <w:sz w:val="24"/>
          <w:szCs w:val="24"/>
        </w:rPr>
        <w:t>To consider and determine actions to be taken to arrange future magazine deliveries following outcome of investigations from previous meeting.</w:t>
      </w:r>
    </w:p>
    <w:p w14:paraId="50A79106" w14:textId="34EFEC03" w:rsidR="00E4104E" w:rsidRDefault="00545BE2" w:rsidP="00E4104E">
      <w:pPr>
        <w:spacing w:after="0"/>
        <w:rPr>
          <w:color w:val="000000" w:themeColor="text1"/>
          <w:sz w:val="24"/>
          <w:szCs w:val="24"/>
        </w:rPr>
      </w:pPr>
      <w:r w:rsidRPr="00545BE2">
        <w:rPr>
          <w:color w:val="000000" w:themeColor="text1"/>
          <w:sz w:val="24"/>
          <w:szCs w:val="24"/>
        </w:rPr>
        <w:t xml:space="preserve">A </w:t>
      </w:r>
      <w:r>
        <w:rPr>
          <w:color w:val="000000" w:themeColor="text1"/>
          <w:sz w:val="24"/>
          <w:szCs w:val="24"/>
        </w:rPr>
        <w:t xml:space="preserve">discussion </w:t>
      </w:r>
      <w:r w:rsidRPr="00545BE2">
        <w:rPr>
          <w:color w:val="000000" w:themeColor="text1"/>
          <w:sz w:val="24"/>
          <w:szCs w:val="24"/>
        </w:rPr>
        <w:t xml:space="preserve">was held regarding </w:t>
      </w:r>
      <w:r>
        <w:rPr>
          <w:color w:val="000000" w:themeColor="text1"/>
          <w:sz w:val="24"/>
          <w:szCs w:val="24"/>
        </w:rPr>
        <w:t>the urgency of the next magazine delivery. Clerk reminded council of the feedback from the insurer and also the current constraints of the grant and donation policy.</w:t>
      </w:r>
      <w:r w:rsidR="007F0881">
        <w:rPr>
          <w:color w:val="000000" w:themeColor="text1"/>
          <w:sz w:val="24"/>
          <w:szCs w:val="24"/>
        </w:rPr>
        <w:t xml:space="preserve"> Council </w:t>
      </w:r>
      <w:r w:rsidR="0042002F">
        <w:rPr>
          <w:color w:val="000000" w:themeColor="text1"/>
          <w:sz w:val="24"/>
          <w:szCs w:val="24"/>
        </w:rPr>
        <w:t>was</w:t>
      </w:r>
      <w:r w:rsidR="007F0881">
        <w:rPr>
          <w:color w:val="000000" w:themeColor="text1"/>
          <w:sz w:val="24"/>
          <w:szCs w:val="24"/>
        </w:rPr>
        <w:t xml:space="preserve"> advised that the Hemel Hempstead District Scouts are currently helping their attendees raise funds for their Jamboree trip by undertaking various volunteering and fundraising projects across the district.</w:t>
      </w:r>
    </w:p>
    <w:p w14:paraId="76D481BE" w14:textId="745B9664" w:rsidR="00545BE2" w:rsidRDefault="00545BE2" w:rsidP="00E4104E">
      <w:pPr>
        <w:spacing w:after="0"/>
        <w:rPr>
          <w:color w:val="000000" w:themeColor="text1"/>
          <w:sz w:val="24"/>
          <w:szCs w:val="24"/>
        </w:rPr>
      </w:pPr>
      <w:r w:rsidRPr="00DE61C2">
        <w:rPr>
          <w:b/>
          <w:bCs/>
          <w:color w:val="000000" w:themeColor="text1"/>
          <w:sz w:val="24"/>
          <w:szCs w:val="24"/>
        </w:rPr>
        <w:t>Resolved</w:t>
      </w:r>
      <w:r w:rsidRPr="00DE61C2">
        <w:rPr>
          <w:color w:val="000000" w:themeColor="text1"/>
          <w:sz w:val="24"/>
          <w:szCs w:val="24"/>
        </w:rPr>
        <w:t>, proposed Cllr</w:t>
      </w:r>
      <w:r>
        <w:rPr>
          <w:color w:val="000000" w:themeColor="text1"/>
          <w:sz w:val="24"/>
          <w:szCs w:val="24"/>
        </w:rPr>
        <w:t xml:space="preserve"> Briggs, seconded Cllr Cobb that NMPC agree to the deliveries being undertaken by a family from outside of the parish, provided that the scouting organisation</w:t>
      </w:r>
      <w:r w:rsidR="007F0881">
        <w:rPr>
          <w:color w:val="000000" w:themeColor="text1"/>
          <w:sz w:val="24"/>
          <w:szCs w:val="24"/>
        </w:rPr>
        <w:t xml:space="preserve"> that they are representing</w:t>
      </w:r>
      <w:r>
        <w:rPr>
          <w:color w:val="000000" w:themeColor="text1"/>
          <w:sz w:val="24"/>
          <w:szCs w:val="24"/>
        </w:rPr>
        <w:t xml:space="preserve"> provides insurance cover and </w:t>
      </w:r>
      <w:r w:rsidR="007F0881">
        <w:rPr>
          <w:color w:val="000000" w:themeColor="text1"/>
          <w:sz w:val="24"/>
          <w:szCs w:val="24"/>
        </w:rPr>
        <w:t xml:space="preserve">a </w:t>
      </w:r>
      <w:r>
        <w:rPr>
          <w:color w:val="000000" w:themeColor="text1"/>
          <w:sz w:val="24"/>
          <w:szCs w:val="24"/>
        </w:rPr>
        <w:t>risk assessment and that this is accepted as appropriate by NMPC’s own insurer. A donation will be made</w:t>
      </w:r>
      <w:r w:rsidR="007F0881">
        <w:rPr>
          <w:color w:val="000000" w:themeColor="text1"/>
          <w:sz w:val="24"/>
          <w:szCs w:val="24"/>
        </w:rPr>
        <w:t xml:space="preserve"> following completion of the delivery</w:t>
      </w:r>
      <w:r>
        <w:rPr>
          <w:color w:val="000000" w:themeColor="text1"/>
          <w:sz w:val="24"/>
          <w:szCs w:val="24"/>
        </w:rPr>
        <w:t xml:space="preserve"> to the Hemel Hempstead District </w:t>
      </w:r>
      <w:r>
        <w:rPr>
          <w:color w:val="000000" w:themeColor="text1"/>
          <w:sz w:val="24"/>
          <w:szCs w:val="24"/>
        </w:rPr>
        <w:lastRenderedPageBreak/>
        <w:t>Sc</w:t>
      </w:r>
      <w:r w:rsidR="007F0881">
        <w:rPr>
          <w:color w:val="000000" w:themeColor="text1"/>
          <w:sz w:val="24"/>
          <w:szCs w:val="24"/>
        </w:rPr>
        <w:t>o</w:t>
      </w:r>
      <w:r>
        <w:rPr>
          <w:color w:val="000000" w:themeColor="text1"/>
          <w:sz w:val="24"/>
          <w:szCs w:val="24"/>
        </w:rPr>
        <w:t xml:space="preserve">uts organisation for their Jamboree fund. </w:t>
      </w:r>
      <w:r w:rsidR="00845320">
        <w:rPr>
          <w:color w:val="000000" w:themeColor="text1"/>
          <w:sz w:val="24"/>
          <w:szCs w:val="24"/>
        </w:rPr>
        <w:t xml:space="preserve">This falls outside some of the criteria for the usual parish grant and donation policy but was agreed by council. </w:t>
      </w:r>
      <w:r>
        <w:rPr>
          <w:color w:val="000000" w:themeColor="text1"/>
          <w:sz w:val="24"/>
          <w:szCs w:val="24"/>
        </w:rPr>
        <w:t>This donation will be the same sum that is ordinarily paid out for the magazine delivery</w:t>
      </w:r>
      <w:r w:rsidR="007F0881">
        <w:rPr>
          <w:color w:val="000000" w:themeColor="text1"/>
          <w:sz w:val="24"/>
          <w:szCs w:val="24"/>
        </w:rPr>
        <w:t xml:space="preserve"> (£120.00). Unanimous decision.</w:t>
      </w:r>
    </w:p>
    <w:p w14:paraId="6C929F0B" w14:textId="3DB27923" w:rsidR="007F0881" w:rsidRDefault="007F0881" w:rsidP="00E4104E">
      <w:pPr>
        <w:spacing w:after="0"/>
        <w:rPr>
          <w:color w:val="000000" w:themeColor="text1"/>
          <w:sz w:val="24"/>
          <w:szCs w:val="24"/>
        </w:rPr>
      </w:pPr>
      <w:r>
        <w:rPr>
          <w:color w:val="000000" w:themeColor="text1"/>
          <w:sz w:val="24"/>
          <w:szCs w:val="24"/>
        </w:rPr>
        <w:t>Arrangements for subsequent deliveries will be brought back to council for determination later in the ye</w:t>
      </w:r>
      <w:r w:rsidR="00A35CE2">
        <w:rPr>
          <w:color w:val="000000" w:themeColor="text1"/>
          <w:sz w:val="24"/>
          <w:szCs w:val="24"/>
        </w:rPr>
        <w:t>ar.</w:t>
      </w:r>
    </w:p>
    <w:p w14:paraId="110E8CFE" w14:textId="77777777" w:rsidR="00545BE2" w:rsidRPr="00545BE2" w:rsidRDefault="00545BE2" w:rsidP="00E4104E">
      <w:pPr>
        <w:spacing w:after="0"/>
        <w:rPr>
          <w:color w:val="000000" w:themeColor="text1"/>
          <w:sz w:val="24"/>
          <w:szCs w:val="24"/>
        </w:rPr>
      </w:pPr>
    </w:p>
    <w:p w14:paraId="33C817DE" w14:textId="77777777" w:rsidR="00E4104E" w:rsidRPr="00DC6EB0" w:rsidRDefault="00E4104E" w:rsidP="00E4104E">
      <w:pPr>
        <w:pStyle w:val="Heading3"/>
        <w:rPr>
          <w:b/>
          <w:bCs/>
          <w:color w:val="auto"/>
        </w:rPr>
      </w:pPr>
      <w:bookmarkStart w:id="3" w:name="_Hlk90568331"/>
      <w:r w:rsidRPr="00DC6EB0">
        <w:rPr>
          <w:b/>
          <w:bCs/>
          <w:color w:val="auto"/>
        </w:rPr>
        <w:t xml:space="preserve">22/053/FPC     Annual Council </w:t>
      </w:r>
      <w:r>
        <w:rPr>
          <w:b/>
          <w:bCs/>
          <w:color w:val="auto"/>
        </w:rPr>
        <w:t>Forum</w:t>
      </w:r>
    </w:p>
    <w:p w14:paraId="1E48670F" w14:textId="77777777" w:rsidR="00E4104E" w:rsidRDefault="00E4104E" w:rsidP="00E4104E">
      <w:pPr>
        <w:spacing w:after="0"/>
        <w:rPr>
          <w:sz w:val="24"/>
          <w:szCs w:val="24"/>
        </w:rPr>
      </w:pPr>
      <w:r w:rsidRPr="00DC6EB0">
        <w:rPr>
          <w:sz w:val="24"/>
          <w:szCs w:val="24"/>
        </w:rPr>
        <w:t xml:space="preserve">To consider if NMPC wish to set up a working group to plan a </w:t>
      </w:r>
      <w:r>
        <w:rPr>
          <w:sz w:val="24"/>
          <w:szCs w:val="24"/>
        </w:rPr>
        <w:t>forum</w:t>
      </w:r>
      <w:r w:rsidRPr="00DC6EB0">
        <w:rPr>
          <w:sz w:val="24"/>
          <w:szCs w:val="24"/>
        </w:rPr>
        <w:t xml:space="preserve"> for Autumn 2022.</w:t>
      </w:r>
    </w:p>
    <w:p w14:paraId="5D5DEEBE" w14:textId="3EF76C5B" w:rsidR="00E4104E" w:rsidRDefault="00E4104E" w:rsidP="00E4104E">
      <w:pPr>
        <w:spacing w:after="0"/>
        <w:rPr>
          <w:sz w:val="24"/>
          <w:szCs w:val="24"/>
        </w:rPr>
      </w:pPr>
      <w:r w:rsidRPr="00DC6EB0">
        <w:rPr>
          <w:sz w:val="24"/>
          <w:szCs w:val="24"/>
        </w:rPr>
        <w:t>To determine lead, membership, and scope of that group.</w:t>
      </w:r>
    </w:p>
    <w:p w14:paraId="50A7B5F7" w14:textId="77085352" w:rsidR="00CF32F2" w:rsidRDefault="00CF32F2" w:rsidP="00E4104E">
      <w:pPr>
        <w:spacing w:after="0"/>
        <w:rPr>
          <w:sz w:val="24"/>
          <w:szCs w:val="24"/>
        </w:rPr>
      </w:pPr>
      <w:r w:rsidRPr="00DE61C2">
        <w:rPr>
          <w:b/>
          <w:bCs/>
          <w:color w:val="000000" w:themeColor="text1"/>
          <w:sz w:val="24"/>
          <w:szCs w:val="24"/>
        </w:rPr>
        <w:t>Resolved</w:t>
      </w:r>
      <w:r w:rsidRPr="00DE61C2">
        <w:rPr>
          <w:color w:val="000000" w:themeColor="text1"/>
          <w:sz w:val="24"/>
          <w:szCs w:val="24"/>
        </w:rPr>
        <w:t xml:space="preserve">, proposed Cllr </w:t>
      </w:r>
      <w:r>
        <w:rPr>
          <w:color w:val="000000" w:themeColor="text1"/>
          <w:sz w:val="24"/>
          <w:szCs w:val="24"/>
        </w:rPr>
        <w:t>Briggs, seconded Cllr Cobb that this item be deferred to a later meeting. Unanimous decision.</w:t>
      </w:r>
    </w:p>
    <w:p w14:paraId="35922181" w14:textId="77777777" w:rsidR="00E4104E" w:rsidRDefault="00E4104E" w:rsidP="00E4104E">
      <w:pPr>
        <w:spacing w:after="0"/>
        <w:rPr>
          <w:sz w:val="24"/>
          <w:szCs w:val="24"/>
        </w:rPr>
      </w:pPr>
    </w:p>
    <w:p w14:paraId="49F9D5C6" w14:textId="77777777" w:rsidR="00E4104E" w:rsidRDefault="00E4104E" w:rsidP="00E4104E">
      <w:pPr>
        <w:pStyle w:val="Heading3"/>
        <w:rPr>
          <w:b/>
          <w:bCs/>
          <w:color w:val="auto"/>
        </w:rPr>
      </w:pPr>
      <w:r w:rsidRPr="00DC6EB0">
        <w:rPr>
          <w:b/>
          <w:bCs/>
          <w:color w:val="auto"/>
        </w:rPr>
        <w:t xml:space="preserve">22/054/FPC     </w:t>
      </w:r>
      <w:r>
        <w:rPr>
          <w:b/>
          <w:bCs/>
          <w:color w:val="auto"/>
        </w:rPr>
        <w:t>Items raised at last meeting to be raised with Borough Councillor/ County Councillor</w:t>
      </w:r>
    </w:p>
    <w:p w14:paraId="108AF229" w14:textId="77777777" w:rsidR="00E4104E" w:rsidRPr="003F1CF7" w:rsidRDefault="00E4104E" w:rsidP="00E4104E">
      <w:pPr>
        <w:pStyle w:val="ListParagraph"/>
        <w:numPr>
          <w:ilvl w:val="0"/>
          <w:numId w:val="31"/>
        </w:numPr>
        <w:spacing w:after="200" w:line="288" w:lineRule="auto"/>
        <w:rPr>
          <w:sz w:val="24"/>
          <w:szCs w:val="24"/>
        </w:rPr>
      </w:pPr>
      <w:r w:rsidRPr="003F1CF7">
        <w:rPr>
          <w:sz w:val="24"/>
          <w:szCs w:val="24"/>
        </w:rPr>
        <w:t>Bunkers Lane Width Restrictions</w:t>
      </w:r>
      <w:r>
        <w:rPr>
          <w:sz w:val="24"/>
          <w:szCs w:val="24"/>
        </w:rPr>
        <w:t xml:space="preserve"> </w:t>
      </w:r>
    </w:p>
    <w:p w14:paraId="3D78D195" w14:textId="77777777" w:rsidR="00E4104E" w:rsidRDefault="00E4104E" w:rsidP="00E4104E">
      <w:pPr>
        <w:pStyle w:val="ListParagraph"/>
        <w:numPr>
          <w:ilvl w:val="0"/>
          <w:numId w:val="31"/>
        </w:numPr>
        <w:spacing w:after="200" w:line="288" w:lineRule="auto"/>
        <w:rPr>
          <w:sz w:val="24"/>
          <w:szCs w:val="24"/>
        </w:rPr>
      </w:pPr>
      <w:r w:rsidRPr="003F1CF7">
        <w:rPr>
          <w:sz w:val="24"/>
          <w:szCs w:val="24"/>
        </w:rPr>
        <w:t xml:space="preserve">Road Closures </w:t>
      </w:r>
      <w:r>
        <w:rPr>
          <w:sz w:val="24"/>
          <w:szCs w:val="24"/>
        </w:rPr>
        <w:t>(absence of notice) (Cllr Briggs)</w:t>
      </w:r>
    </w:p>
    <w:p w14:paraId="7FA9C2C8" w14:textId="77777777" w:rsidR="00CF32F2" w:rsidRPr="00CF32F2" w:rsidRDefault="00CF32F2" w:rsidP="00CF32F2">
      <w:pPr>
        <w:spacing w:after="0"/>
        <w:rPr>
          <w:sz w:val="24"/>
          <w:szCs w:val="24"/>
        </w:rPr>
      </w:pPr>
      <w:r w:rsidRPr="00CF32F2">
        <w:rPr>
          <w:b/>
          <w:bCs/>
          <w:color w:val="000000" w:themeColor="text1"/>
          <w:sz w:val="24"/>
          <w:szCs w:val="24"/>
        </w:rPr>
        <w:t>Resolved</w:t>
      </w:r>
      <w:r w:rsidRPr="00CF32F2">
        <w:rPr>
          <w:color w:val="000000" w:themeColor="text1"/>
          <w:sz w:val="24"/>
          <w:szCs w:val="24"/>
        </w:rPr>
        <w:t>, proposed Cllr Briggs, seconded Cllr Cobb that this item be deferred to a later meeting. Unanimous decision.</w:t>
      </w:r>
    </w:p>
    <w:p w14:paraId="0B09FF2B" w14:textId="77777777" w:rsidR="00E4104E" w:rsidRPr="00EE34E6" w:rsidRDefault="00E4104E" w:rsidP="00E4104E">
      <w:pPr>
        <w:rPr>
          <w:sz w:val="24"/>
          <w:szCs w:val="24"/>
        </w:rPr>
      </w:pPr>
    </w:p>
    <w:p w14:paraId="198EB8F7" w14:textId="7D1E419C" w:rsidR="00E4104E" w:rsidRDefault="00E4104E" w:rsidP="00E4104E">
      <w:pPr>
        <w:pStyle w:val="Heading3"/>
        <w:rPr>
          <w:b/>
          <w:bCs/>
          <w:color w:val="auto"/>
        </w:rPr>
      </w:pPr>
      <w:r w:rsidRPr="00DC6EB0">
        <w:rPr>
          <w:b/>
          <w:bCs/>
          <w:color w:val="auto"/>
        </w:rPr>
        <w:t>22/05</w:t>
      </w:r>
      <w:r>
        <w:rPr>
          <w:b/>
          <w:bCs/>
          <w:color w:val="auto"/>
        </w:rPr>
        <w:t>5</w:t>
      </w:r>
      <w:r w:rsidRPr="00DC6EB0">
        <w:rPr>
          <w:b/>
          <w:bCs/>
          <w:color w:val="auto"/>
        </w:rPr>
        <w:t>/FPC     Action list Appendix 7 (for information only)</w:t>
      </w:r>
    </w:p>
    <w:p w14:paraId="0CC7FE1A" w14:textId="735380AC" w:rsidR="00CF32F2" w:rsidRPr="007F0881" w:rsidRDefault="00CF32F2" w:rsidP="00F863EE">
      <w:pPr>
        <w:pStyle w:val="ListParagraph"/>
        <w:numPr>
          <w:ilvl w:val="0"/>
          <w:numId w:val="32"/>
        </w:numPr>
        <w:rPr>
          <w:sz w:val="24"/>
          <w:szCs w:val="24"/>
        </w:rPr>
      </w:pPr>
      <w:r w:rsidRPr="007F0881">
        <w:rPr>
          <w:sz w:val="24"/>
          <w:szCs w:val="24"/>
        </w:rPr>
        <w:t xml:space="preserve">Clerk asked to liaise with Dacorum Borough Council to ascertain whether they have </w:t>
      </w:r>
      <w:r w:rsidR="00F863EE" w:rsidRPr="007F0881">
        <w:rPr>
          <w:sz w:val="24"/>
          <w:szCs w:val="24"/>
        </w:rPr>
        <w:t>a suitable</w:t>
      </w:r>
      <w:r w:rsidRPr="007F0881">
        <w:rPr>
          <w:sz w:val="24"/>
          <w:szCs w:val="24"/>
        </w:rPr>
        <w:t xml:space="preserve"> photo authorisation form for the Jubilee Event.</w:t>
      </w:r>
    </w:p>
    <w:p w14:paraId="56BF7817" w14:textId="50C82F1C" w:rsidR="00CF32F2" w:rsidRPr="007F0881" w:rsidRDefault="00CF32F2" w:rsidP="00F863EE">
      <w:pPr>
        <w:pStyle w:val="ListParagraph"/>
        <w:numPr>
          <w:ilvl w:val="0"/>
          <w:numId w:val="32"/>
        </w:numPr>
        <w:rPr>
          <w:sz w:val="24"/>
          <w:szCs w:val="24"/>
        </w:rPr>
      </w:pPr>
      <w:r w:rsidRPr="007F0881">
        <w:rPr>
          <w:sz w:val="24"/>
          <w:szCs w:val="24"/>
        </w:rPr>
        <w:t xml:space="preserve">Clerk asked to write to DBC/BAM to ascertain exactly what was found during the recent works at Pond Road and to ask how the outcome of the surveys and works will be communicate to all residents in that area. As this matter was not on the agenda the </w:t>
      </w:r>
      <w:r w:rsidR="00F863EE" w:rsidRPr="007F0881">
        <w:rPr>
          <w:sz w:val="24"/>
          <w:szCs w:val="24"/>
        </w:rPr>
        <w:t>clerk</w:t>
      </w:r>
      <w:r w:rsidRPr="007F0881">
        <w:rPr>
          <w:sz w:val="24"/>
          <w:szCs w:val="24"/>
        </w:rPr>
        <w:t xml:space="preserve"> will carry out under delegated powers due to the urgency and bring the matter back to the next agenda for ratification.</w:t>
      </w:r>
    </w:p>
    <w:p w14:paraId="2AC43411" w14:textId="3730E1DF" w:rsidR="00F863EE" w:rsidRPr="007F0881" w:rsidRDefault="00F863EE" w:rsidP="00F863EE">
      <w:pPr>
        <w:rPr>
          <w:sz w:val="24"/>
          <w:szCs w:val="24"/>
        </w:rPr>
      </w:pPr>
    </w:p>
    <w:p w14:paraId="6955F5A3" w14:textId="04E9D7BE" w:rsidR="00F863EE" w:rsidRPr="007F0881" w:rsidRDefault="00F863EE" w:rsidP="00F863EE">
      <w:pPr>
        <w:rPr>
          <w:sz w:val="24"/>
          <w:szCs w:val="24"/>
        </w:rPr>
      </w:pPr>
      <w:r w:rsidRPr="007F0881">
        <w:rPr>
          <w:sz w:val="24"/>
          <w:szCs w:val="24"/>
        </w:rPr>
        <w:t>Meeting Closed 10.55pm</w:t>
      </w:r>
    </w:p>
    <w:p w14:paraId="135A92E1" w14:textId="77777777" w:rsidR="00E4104E" w:rsidRPr="00DC6EB0" w:rsidRDefault="00E4104E" w:rsidP="00E4104E"/>
    <w:p w14:paraId="14C18F97" w14:textId="77777777" w:rsidR="00E4104E" w:rsidRPr="00DC6EB0" w:rsidRDefault="00E4104E" w:rsidP="00E4104E"/>
    <w:bookmarkEnd w:id="3"/>
    <w:p w14:paraId="60AE6321" w14:textId="77777777" w:rsidR="00E4104E" w:rsidRDefault="00E4104E" w:rsidP="00E4104E">
      <w:pPr>
        <w:rPr>
          <w:rFonts w:cstheme="minorHAnsi"/>
          <w:b/>
          <w:bCs/>
          <w:i/>
          <w:iCs/>
        </w:rPr>
      </w:pPr>
      <w:r w:rsidRPr="00DC6EB0">
        <w:rPr>
          <w:rFonts w:cstheme="minorHAnsi"/>
          <w:b/>
          <w:bCs/>
          <w:i/>
          <w:iCs/>
        </w:rPr>
        <w:t>Our next meeting will be held Monday 11</w:t>
      </w:r>
      <w:r w:rsidRPr="00DC6EB0">
        <w:rPr>
          <w:rFonts w:cstheme="minorHAnsi"/>
          <w:b/>
          <w:bCs/>
          <w:i/>
          <w:iCs/>
          <w:vertAlign w:val="superscript"/>
        </w:rPr>
        <w:t>th</w:t>
      </w:r>
      <w:r w:rsidRPr="00DC6EB0">
        <w:rPr>
          <w:rFonts w:cstheme="minorHAnsi"/>
          <w:b/>
          <w:bCs/>
          <w:i/>
          <w:iCs/>
        </w:rPr>
        <w:t xml:space="preserve"> April 2022, 8.00pm, agenda items to clerk no later than </w:t>
      </w:r>
      <w:r w:rsidRPr="00DC6EB0">
        <w:rPr>
          <w:rFonts w:cstheme="minorHAnsi"/>
          <w:b/>
          <w:bCs/>
          <w:i/>
          <w:iCs/>
          <w:u w:val="single"/>
        </w:rPr>
        <w:t xml:space="preserve">Thursday 31st March please. </w:t>
      </w:r>
      <w:r w:rsidRPr="00DC6EB0">
        <w:rPr>
          <w:rFonts w:cstheme="minorHAnsi"/>
          <w:b/>
          <w:bCs/>
          <w:i/>
          <w:iCs/>
        </w:rPr>
        <w:t>Late items will not be accepted.</w:t>
      </w:r>
    </w:p>
    <w:p w14:paraId="4B0B625D" w14:textId="77777777" w:rsidR="00EB03EC" w:rsidRDefault="00EB03EC" w:rsidP="00E4104E">
      <w:pPr>
        <w:rPr>
          <w:rFonts w:cstheme="minorHAnsi"/>
          <w:b/>
          <w:bCs/>
          <w:i/>
          <w:iCs/>
        </w:rPr>
      </w:pPr>
    </w:p>
    <w:p w14:paraId="228C062E" w14:textId="77777777" w:rsidR="00EB03EC" w:rsidRDefault="00EB03EC" w:rsidP="00E4104E">
      <w:pPr>
        <w:rPr>
          <w:rFonts w:cstheme="minorHAnsi"/>
          <w:b/>
          <w:bCs/>
          <w:i/>
          <w:iCs/>
        </w:rPr>
      </w:pPr>
    </w:p>
    <w:p w14:paraId="58D55AEC" w14:textId="77777777" w:rsidR="00EB03EC" w:rsidRDefault="00EB03EC" w:rsidP="00E4104E">
      <w:pPr>
        <w:rPr>
          <w:rFonts w:cstheme="minorHAnsi"/>
          <w:b/>
          <w:bCs/>
          <w:i/>
          <w:iCs/>
        </w:rPr>
      </w:pPr>
    </w:p>
    <w:p w14:paraId="5CC0DCA9" w14:textId="561D1622" w:rsidR="00EB03EC" w:rsidRDefault="00EB03EC" w:rsidP="00E4104E">
      <w:pPr>
        <w:rPr>
          <w:rFonts w:cstheme="minorHAnsi"/>
          <w:b/>
          <w:bCs/>
          <w:i/>
          <w:iCs/>
        </w:rPr>
      </w:pPr>
      <w:r>
        <w:rPr>
          <w:rFonts w:cstheme="minorHAnsi"/>
          <w:b/>
          <w:bCs/>
          <w:i/>
          <w:iCs/>
        </w:rPr>
        <w:t>……………………………………………</w:t>
      </w:r>
    </w:p>
    <w:p w14:paraId="1B069490" w14:textId="53FA0EAB" w:rsidR="00EB03EC" w:rsidRDefault="00EB03EC" w:rsidP="00E4104E">
      <w:pPr>
        <w:rPr>
          <w:rFonts w:cstheme="minorHAnsi"/>
          <w:b/>
          <w:bCs/>
          <w:i/>
          <w:iCs/>
        </w:rPr>
      </w:pPr>
      <w:r>
        <w:rPr>
          <w:rFonts w:cstheme="minorHAnsi"/>
          <w:b/>
          <w:bCs/>
          <w:i/>
          <w:iCs/>
        </w:rPr>
        <w:t>Chairman</w:t>
      </w:r>
    </w:p>
    <w:p w14:paraId="2AA1AF7E" w14:textId="0C0DE8D4" w:rsidR="00EB03EC" w:rsidRPr="00E738C9" w:rsidRDefault="00EB03EC" w:rsidP="00E4104E">
      <w:pPr>
        <w:rPr>
          <w:rFonts w:cstheme="minorHAnsi"/>
          <w:b/>
          <w:bCs/>
          <w:i/>
          <w:iCs/>
        </w:rPr>
      </w:pPr>
      <w:r>
        <w:rPr>
          <w:rFonts w:cstheme="minorHAnsi"/>
          <w:b/>
          <w:bCs/>
          <w:i/>
          <w:iCs/>
        </w:rPr>
        <w:t>Monday 11th April 2022</w:t>
      </w:r>
    </w:p>
    <w:p w14:paraId="1D1DC993" w14:textId="77777777" w:rsidR="00E4104E" w:rsidRPr="00C87AC6" w:rsidRDefault="00E4104E" w:rsidP="00E4104E">
      <w:pPr>
        <w:rPr>
          <w:rFonts w:cstheme="minorHAnsi"/>
          <w:b/>
          <w:u w:val="single"/>
        </w:rPr>
      </w:pPr>
    </w:p>
    <w:p w14:paraId="3F7F3A88" w14:textId="77777777" w:rsidR="00E4104E" w:rsidRPr="00D569E1" w:rsidRDefault="00E4104E" w:rsidP="002C5961">
      <w:pPr>
        <w:spacing w:after="0"/>
        <w:rPr>
          <w:sz w:val="24"/>
          <w:szCs w:val="24"/>
        </w:rPr>
      </w:pPr>
    </w:p>
    <w:sectPr w:rsidR="00E4104E" w:rsidRPr="00D569E1" w:rsidSect="006A4D79">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E45F" w14:textId="77777777" w:rsidR="0062495D" w:rsidRDefault="0062495D" w:rsidP="00CD7860">
      <w:pPr>
        <w:spacing w:after="0" w:line="240" w:lineRule="auto"/>
      </w:pPr>
      <w:r>
        <w:separator/>
      </w:r>
    </w:p>
  </w:endnote>
  <w:endnote w:type="continuationSeparator" w:id="0">
    <w:p w14:paraId="35065270" w14:textId="77777777" w:rsidR="0062495D" w:rsidRDefault="0062495D" w:rsidP="00CD7860">
      <w:pPr>
        <w:spacing w:after="0" w:line="240" w:lineRule="auto"/>
      </w:pPr>
      <w:r>
        <w:continuationSeparator/>
      </w:r>
    </w:p>
  </w:endnote>
  <w:endnote w:type="continuationNotice" w:id="1">
    <w:p w14:paraId="53C21C1D" w14:textId="77777777" w:rsidR="0062495D" w:rsidRDefault="00624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EE59" w14:textId="77777777" w:rsidR="009327E0" w:rsidRDefault="00932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19578"/>
      <w:docPartObj>
        <w:docPartGallery w:val="Page Numbers (Bottom of Page)"/>
        <w:docPartUnique/>
      </w:docPartObj>
    </w:sdtPr>
    <w:sdtEndPr>
      <w:rPr>
        <w:noProof/>
      </w:rPr>
    </w:sdtEndPr>
    <w:sdtContent>
      <w:p w14:paraId="762CB507" w14:textId="0B419B2E"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Chairman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FD3E" w14:textId="77777777" w:rsidR="009327E0" w:rsidRDefault="00932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372D4" w14:textId="77777777" w:rsidR="0062495D" w:rsidRDefault="0062495D" w:rsidP="00CD7860">
      <w:pPr>
        <w:spacing w:after="0" w:line="240" w:lineRule="auto"/>
      </w:pPr>
      <w:r>
        <w:separator/>
      </w:r>
    </w:p>
  </w:footnote>
  <w:footnote w:type="continuationSeparator" w:id="0">
    <w:p w14:paraId="701047DE" w14:textId="77777777" w:rsidR="0062495D" w:rsidRDefault="0062495D" w:rsidP="00CD7860">
      <w:pPr>
        <w:spacing w:after="0" w:line="240" w:lineRule="auto"/>
      </w:pPr>
      <w:r>
        <w:continuationSeparator/>
      </w:r>
    </w:p>
  </w:footnote>
  <w:footnote w:type="continuationNotice" w:id="1">
    <w:p w14:paraId="4EA6B0C3" w14:textId="77777777" w:rsidR="0062495D" w:rsidRDefault="0062495D">
      <w:pPr>
        <w:spacing w:after="0" w:line="240" w:lineRule="auto"/>
      </w:pPr>
    </w:p>
  </w:footnote>
  <w:footnote w:id="2">
    <w:p w14:paraId="1ACAC50D" w14:textId="77777777" w:rsidR="00E4104E" w:rsidRDefault="00E4104E" w:rsidP="00E4104E">
      <w:pPr>
        <w:pStyle w:val="FootnoteText"/>
      </w:pPr>
      <w:r>
        <w:rPr>
          <w:rStyle w:val="FootnoteReference"/>
        </w:rPr>
        <w:footnoteRef/>
      </w:r>
      <w:r>
        <w:t xml:space="preserve"> </w:t>
      </w:r>
      <w:hyperlink r:id="rId1" w:history="1">
        <w:r>
          <w:rPr>
            <w:rStyle w:val="Hyperlink"/>
          </w:rPr>
          <w:t>LEGAL TOPIC NOTE 55 (lalc.co.uk)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D5BF" w14:textId="77777777" w:rsidR="009327E0" w:rsidRDefault="00932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583696"/>
      <w:docPartObj>
        <w:docPartGallery w:val="Watermarks"/>
        <w:docPartUnique/>
      </w:docPartObj>
    </w:sdtPr>
    <w:sdtEndPr/>
    <w:sdtContent>
      <w:p w14:paraId="58730AC8" w14:textId="07653041" w:rsidR="009327E0" w:rsidRDefault="0062495D">
        <w:pPr>
          <w:pStyle w:val="Header"/>
        </w:pPr>
        <w:r>
          <w:rPr>
            <w:noProof/>
          </w:rPr>
          <w:pict w14:anchorId="26501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B47F" w14:textId="77777777" w:rsidR="009327E0" w:rsidRDefault="00932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79C"/>
    <w:multiLevelType w:val="hybridMultilevel"/>
    <w:tmpl w:val="1458CACE"/>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3579AE"/>
    <w:multiLevelType w:val="hybridMultilevel"/>
    <w:tmpl w:val="897244C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6B14F1"/>
    <w:multiLevelType w:val="hybridMultilevel"/>
    <w:tmpl w:val="0EDEB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49268B"/>
    <w:multiLevelType w:val="hybridMultilevel"/>
    <w:tmpl w:val="7CEE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23C8B"/>
    <w:multiLevelType w:val="hybridMultilevel"/>
    <w:tmpl w:val="A28EBF0C"/>
    <w:lvl w:ilvl="0" w:tplc="08090019">
      <w:start w:val="1"/>
      <w:numFmt w:val="lowerLetter"/>
      <w:lvlText w:val="%1."/>
      <w:lvlJc w:val="left"/>
      <w:pPr>
        <w:ind w:left="360"/>
        <w:contextualSpacing/>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 w15:restartNumberingAfterBreak="0">
    <w:nsid w:val="1C034FD1"/>
    <w:multiLevelType w:val="hybridMultilevel"/>
    <w:tmpl w:val="91969578"/>
    <w:lvl w:ilvl="0" w:tplc="08090019">
      <w:start w:val="1"/>
      <w:numFmt w:val="lowerLetter"/>
      <w:lvlText w:val="%1."/>
      <w:lvlJc w:val="left"/>
      <w:pPr>
        <w:ind w:left="-720" w:hanging="360"/>
      </w:pPr>
    </w:lvl>
    <w:lvl w:ilvl="1" w:tplc="08090019">
      <w:start w:val="1"/>
      <w:numFmt w:val="lowerLetter"/>
      <w:lvlText w:val="%2."/>
      <w:lvlJc w:val="left"/>
      <w:pPr>
        <w:ind w:left="0" w:hanging="360"/>
      </w:pPr>
    </w:lvl>
    <w:lvl w:ilvl="2" w:tplc="0809001B">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E583A67"/>
    <w:multiLevelType w:val="hybridMultilevel"/>
    <w:tmpl w:val="A85A12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E01CE1"/>
    <w:multiLevelType w:val="hybridMultilevel"/>
    <w:tmpl w:val="58CAD3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33C49"/>
    <w:multiLevelType w:val="hybridMultilevel"/>
    <w:tmpl w:val="42DA1586"/>
    <w:lvl w:ilvl="0" w:tplc="F5AC68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B62E4E"/>
    <w:multiLevelType w:val="hybridMultilevel"/>
    <w:tmpl w:val="AAACF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B925C2"/>
    <w:multiLevelType w:val="hybridMultilevel"/>
    <w:tmpl w:val="9F64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370EF"/>
    <w:multiLevelType w:val="hybridMultilevel"/>
    <w:tmpl w:val="90C2E3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1400E2"/>
    <w:multiLevelType w:val="hybridMultilevel"/>
    <w:tmpl w:val="897244C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3C0031A"/>
    <w:multiLevelType w:val="hybridMultilevel"/>
    <w:tmpl w:val="458431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4C275A"/>
    <w:multiLevelType w:val="hybridMultilevel"/>
    <w:tmpl w:val="5A34ED9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1DE19C4"/>
    <w:multiLevelType w:val="hybridMultilevel"/>
    <w:tmpl w:val="5A34ED94"/>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2B437D9"/>
    <w:multiLevelType w:val="hybridMultilevel"/>
    <w:tmpl w:val="6B40F7D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A813C9"/>
    <w:multiLevelType w:val="hybridMultilevel"/>
    <w:tmpl w:val="83B8B24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15:restartNumberingAfterBreak="0">
    <w:nsid w:val="588C477F"/>
    <w:multiLevelType w:val="hybridMultilevel"/>
    <w:tmpl w:val="321E1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A46628"/>
    <w:multiLevelType w:val="hybridMultilevel"/>
    <w:tmpl w:val="829E832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0" w15:restartNumberingAfterBreak="0">
    <w:nsid w:val="5E4F46EA"/>
    <w:multiLevelType w:val="hybridMultilevel"/>
    <w:tmpl w:val="A39642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E7135C"/>
    <w:multiLevelType w:val="hybridMultilevel"/>
    <w:tmpl w:val="22047D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6B2260"/>
    <w:multiLevelType w:val="hybridMultilevel"/>
    <w:tmpl w:val="53D470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3E4C62"/>
    <w:multiLevelType w:val="hybridMultilevel"/>
    <w:tmpl w:val="021E9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B6C11"/>
    <w:multiLevelType w:val="hybridMultilevel"/>
    <w:tmpl w:val="2E88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86227A"/>
    <w:multiLevelType w:val="hybridMultilevel"/>
    <w:tmpl w:val="9030F3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6A480A"/>
    <w:multiLevelType w:val="hybridMultilevel"/>
    <w:tmpl w:val="CAA6D5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7B01A41"/>
    <w:multiLevelType w:val="hybridMultilevel"/>
    <w:tmpl w:val="EDB010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FB65F8"/>
    <w:multiLevelType w:val="hybridMultilevel"/>
    <w:tmpl w:val="5A5E5F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043265"/>
    <w:multiLevelType w:val="hybridMultilevel"/>
    <w:tmpl w:val="7F8CBD2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1B1FCF"/>
    <w:multiLevelType w:val="hybridMultilevel"/>
    <w:tmpl w:val="2DEA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AA16B2"/>
    <w:multiLevelType w:val="hybridMultilevel"/>
    <w:tmpl w:val="B3369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9"/>
  </w:num>
  <w:num w:numId="3">
    <w:abstractNumId w:val="31"/>
  </w:num>
  <w:num w:numId="4">
    <w:abstractNumId w:val="21"/>
  </w:num>
  <w:num w:numId="5">
    <w:abstractNumId w:val="20"/>
  </w:num>
  <w:num w:numId="6">
    <w:abstractNumId w:val="26"/>
  </w:num>
  <w:num w:numId="7">
    <w:abstractNumId w:val="28"/>
  </w:num>
  <w:num w:numId="8">
    <w:abstractNumId w:val="30"/>
  </w:num>
  <w:num w:numId="9">
    <w:abstractNumId w:val="25"/>
  </w:num>
  <w:num w:numId="10">
    <w:abstractNumId w:val="11"/>
  </w:num>
  <w:num w:numId="11">
    <w:abstractNumId w:val="19"/>
  </w:num>
  <w:num w:numId="12">
    <w:abstractNumId w:val="17"/>
  </w:num>
  <w:num w:numId="13">
    <w:abstractNumId w:val="23"/>
  </w:num>
  <w:num w:numId="14">
    <w:abstractNumId w:val="5"/>
  </w:num>
  <w:num w:numId="15">
    <w:abstractNumId w:val="4"/>
  </w:num>
  <w:num w:numId="16">
    <w:abstractNumId w:val="22"/>
  </w:num>
  <w:num w:numId="17">
    <w:abstractNumId w:val="1"/>
  </w:num>
  <w:num w:numId="18">
    <w:abstractNumId w:val="16"/>
  </w:num>
  <w:num w:numId="19">
    <w:abstractNumId w:val="15"/>
  </w:num>
  <w:num w:numId="20">
    <w:abstractNumId w:val="6"/>
  </w:num>
  <w:num w:numId="21">
    <w:abstractNumId w:val="27"/>
  </w:num>
  <w:num w:numId="22">
    <w:abstractNumId w:val="7"/>
  </w:num>
  <w:num w:numId="23">
    <w:abstractNumId w:val="0"/>
  </w:num>
  <w:num w:numId="24">
    <w:abstractNumId w:val="3"/>
  </w:num>
  <w:num w:numId="25">
    <w:abstractNumId w:val="12"/>
  </w:num>
  <w:num w:numId="26">
    <w:abstractNumId w:val="14"/>
  </w:num>
  <w:num w:numId="27">
    <w:abstractNumId w:val="8"/>
  </w:num>
  <w:num w:numId="28">
    <w:abstractNumId w:val="9"/>
  </w:num>
  <w:num w:numId="29">
    <w:abstractNumId w:val="2"/>
  </w:num>
  <w:num w:numId="30">
    <w:abstractNumId w:val="18"/>
  </w:num>
  <w:num w:numId="31">
    <w:abstractNumId w:val="10"/>
  </w:num>
  <w:num w:numId="32">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2145"/>
    <w:rsid w:val="00002B1D"/>
    <w:rsid w:val="00003639"/>
    <w:rsid w:val="00003B10"/>
    <w:rsid w:val="00003E0C"/>
    <w:rsid w:val="000045D0"/>
    <w:rsid w:val="00004DA9"/>
    <w:rsid w:val="00005A61"/>
    <w:rsid w:val="00006B83"/>
    <w:rsid w:val="00007062"/>
    <w:rsid w:val="000078BF"/>
    <w:rsid w:val="00010388"/>
    <w:rsid w:val="00010EE5"/>
    <w:rsid w:val="0001232C"/>
    <w:rsid w:val="000125FB"/>
    <w:rsid w:val="00013D11"/>
    <w:rsid w:val="00014518"/>
    <w:rsid w:val="00014C14"/>
    <w:rsid w:val="00014E29"/>
    <w:rsid w:val="000151BD"/>
    <w:rsid w:val="000160F6"/>
    <w:rsid w:val="000178D3"/>
    <w:rsid w:val="00017C70"/>
    <w:rsid w:val="00020AF8"/>
    <w:rsid w:val="000220A6"/>
    <w:rsid w:val="00022569"/>
    <w:rsid w:val="00022EC5"/>
    <w:rsid w:val="0002304C"/>
    <w:rsid w:val="00023DDF"/>
    <w:rsid w:val="0002471B"/>
    <w:rsid w:val="00027B20"/>
    <w:rsid w:val="000301E6"/>
    <w:rsid w:val="00030387"/>
    <w:rsid w:val="000317BC"/>
    <w:rsid w:val="00031CAD"/>
    <w:rsid w:val="0003225F"/>
    <w:rsid w:val="00033398"/>
    <w:rsid w:val="000357CA"/>
    <w:rsid w:val="000358D7"/>
    <w:rsid w:val="00036801"/>
    <w:rsid w:val="00036B4A"/>
    <w:rsid w:val="00037322"/>
    <w:rsid w:val="00037BDF"/>
    <w:rsid w:val="000415DE"/>
    <w:rsid w:val="00044A18"/>
    <w:rsid w:val="00044D25"/>
    <w:rsid w:val="00045F1F"/>
    <w:rsid w:val="00046216"/>
    <w:rsid w:val="0004689A"/>
    <w:rsid w:val="00046B2F"/>
    <w:rsid w:val="00047C35"/>
    <w:rsid w:val="00051F13"/>
    <w:rsid w:val="00052F70"/>
    <w:rsid w:val="00053F6E"/>
    <w:rsid w:val="000544C8"/>
    <w:rsid w:val="00054ACD"/>
    <w:rsid w:val="00055689"/>
    <w:rsid w:val="00056124"/>
    <w:rsid w:val="0006039B"/>
    <w:rsid w:val="00060CF8"/>
    <w:rsid w:val="00061586"/>
    <w:rsid w:val="00061BD9"/>
    <w:rsid w:val="00062CED"/>
    <w:rsid w:val="00062D5C"/>
    <w:rsid w:val="000632BC"/>
    <w:rsid w:val="00063B30"/>
    <w:rsid w:val="0006546C"/>
    <w:rsid w:val="00065BC9"/>
    <w:rsid w:val="00066619"/>
    <w:rsid w:val="000711C3"/>
    <w:rsid w:val="00071F77"/>
    <w:rsid w:val="0007227E"/>
    <w:rsid w:val="00072F79"/>
    <w:rsid w:val="00073348"/>
    <w:rsid w:val="000737E7"/>
    <w:rsid w:val="00074488"/>
    <w:rsid w:val="00076247"/>
    <w:rsid w:val="00076458"/>
    <w:rsid w:val="00076639"/>
    <w:rsid w:val="0007696F"/>
    <w:rsid w:val="000771E9"/>
    <w:rsid w:val="0007729B"/>
    <w:rsid w:val="000775FB"/>
    <w:rsid w:val="000776CE"/>
    <w:rsid w:val="00077FBC"/>
    <w:rsid w:val="000804B8"/>
    <w:rsid w:val="00081691"/>
    <w:rsid w:val="000818B6"/>
    <w:rsid w:val="00081E00"/>
    <w:rsid w:val="00082200"/>
    <w:rsid w:val="0008275D"/>
    <w:rsid w:val="0008338D"/>
    <w:rsid w:val="00084119"/>
    <w:rsid w:val="0008524F"/>
    <w:rsid w:val="000858AC"/>
    <w:rsid w:val="00085A13"/>
    <w:rsid w:val="00086E47"/>
    <w:rsid w:val="00086F98"/>
    <w:rsid w:val="0008749F"/>
    <w:rsid w:val="000900E1"/>
    <w:rsid w:val="000911D3"/>
    <w:rsid w:val="00091B81"/>
    <w:rsid w:val="0009205B"/>
    <w:rsid w:val="00093196"/>
    <w:rsid w:val="00093427"/>
    <w:rsid w:val="00094337"/>
    <w:rsid w:val="00094E3C"/>
    <w:rsid w:val="0009557C"/>
    <w:rsid w:val="00095D52"/>
    <w:rsid w:val="00095E6C"/>
    <w:rsid w:val="0009720C"/>
    <w:rsid w:val="00097306"/>
    <w:rsid w:val="000973CC"/>
    <w:rsid w:val="000A00E9"/>
    <w:rsid w:val="000A04BD"/>
    <w:rsid w:val="000A063D"/>
    <w:rsid w:val="000A08CD"/>
    <w:rsid w:val="000A09BB"/>
    <w:rsid w:val="000A1761"/>
    <w:rsid w:val="000A1FB1"/>
    <w:rsid w:val="000A222A"/>
    <w:rsid w:val="000A2BFC"/>
    <w:rsid w:val="000A3028"/>
    <w:rsid w:val="000A397B"/>
    <w:rsid w:val="000A413C"/>
    <w:rsid w:val="000A4926"/>
    <w:rsid w:val="000A49D7"/>
    <w:rsid w:val="000A522E"/>
    <w:rsid w:val="000A529A"/>
    <w:rsid w:val="000A5D49"/>
    <w:rsid w:val="000A6864"/>
    <w:rsid w:val="000A6A2B"/>
    <w:rsid w:val="000A723E"/>
    <w:rsid w:val="000A72D6"/>
    <w:rsid w:val="000A7995"/>
    <w:rsid w:val="000B02E1"/>
    <w:rsid w:val="000B1E4C"/>
    <w:rsid w:val="000B209B"/>
    <w:rsid w:val="000B2647"/>
    <w:rsid w:val="000B267D"/>
    <w:rsid w:val="000B3D35"/>
    <w:rsid w:val="000B44C0"/>
    <w:rsid w:val="000B48DA"/>
    <w:rsid w:val="000B4C43"/>
    <w:rsid w:val="000B53E5"/>
    <w:rsid w:val="000B5B1A"/>
    <w:rsid w:val="000B79AD"/>
    <w:rsid w:val="000B7C4B"/>
    <w:rsid w:val="000B7FC6"/>
    <w:rsid w:val="000C0215"/>
    <w:rsid w:val="000C088E"/>
    <w:rsid w:val="000C0E9B"/>
    <w:rsid w:val="000C2C8F"/>
    <w:rsid w:val="000C320C"/>
    <w:rsid w:val="000C3C3D"/>
    <w:rsid w:val="000C3C8B"/>
    <w:rsid w:val="000C4617"/>
    <w:rsid w:val="000C5627"/>
    <w:rsid w:val="000C6512"/>
    <w:rsid w:val="000C6642"/>
    <w:rsid w:val="000C751E"/>
    <w:rsid w:val="000D09BD"/>
    <w:rsid w:val="000D15DF"/>
    <w:rsid w:val="000D1D2E"/>
    <w:rsid w:val="000D2E21"/>
    <w:rsid w:val="000D3F01"/>
    <w:rsid w:val="000D4FB5"/>
    <w:rsid w:val="000D6201"/>
    <w:rsid w:val="000D64D2"/>
    <w:rsid w:val="000D682D"/>
    <w:rsid w:val="000D688B"/>
    <w:rsid w:val="000D6893"/>
    <w:rsid w:val="000D6CBA"/>
    <w:rsid w:val="000D72B8"/>
    <w:rsid w:val="000E05EE"/>
    <w:rsid w:val="000E08F7"/>
    <w:rsid w:val="000E2885"/>
    <w:rsid w:val="000E30C7"/>
    <w:rsid w:val="000E4A0B"/>
    <w:rsid w:val="000E4BDD"/>
    <w:rsid w:val="000E5C73"/>
    <w:rsid w:val="000E615A"/>
    <w:rsid w:val="000F01E1"/>
    <w:rsid w:val="000F2237"/>
    <w:rsid w:val="000F2817"/>
    <w:rsid w:val="000F2C76"/>
    <w:rsid w:val="000F391B"/>
    <w:rsid w:val="000F4D4D"/>
    <w:rsid w:val="000F67D9"/>
    <w:rsid w:val="000F7008"/>
    <w:rsid w:val="000F7221"/>
    <w:rsid w:val="000F739A"/>
    <w:rsid w:val="000F7B15"/>
    <w:rsid w:val="00100689"/>
    <w:rsid w:val="001017A4"/>
    <w:rsid w:val="00102727"/>
    <w:rsid w:val="0010278A"/>
    <w:rsid w:val="00102FE4"/>
    <w:rsid w:val="0010434A"/>
    <w:rsid w:val="001064C1"/>
    <w:rsid w:val="00106D2F"/>
    <w:rsid w:val="001077E5"/>
    <w:rsid w:val="0011364D"/>
    <w:rsid w:val="00114904"/>
    <w:rsid w:val="00116D0F"/>
    <w:rsid w:val="001172F2"/>
    <w:rsid w:val="0011792C"/>
    <w:rsid w:val="00120A23"/>
    <w:rsid w:val="00120B48"/>
    <w:rsid w:val="00120BC8"/>
    <w:rsid w:val="00121A03"/>
    <w:rsid w:val="00121B95"/>
    <w:rsid w:val="00121C10"/>
    <w:rsid w:val="00121F77"/>
    <w:rsid w:val="00123C25"/>
    <w:rsid w:val="001248D9"/>
    <w:rsid w:val="001253E0"/>
    <w:rsid w:val="00125F6B"/>
    <w:rsid w:val="001260A7"/>
    <w:rsid w:val="00126E91"/>
    <w:rsid w:val="00127CE5"/>
    <w:rsid w:val="00127CF4"/>
    <w:rsid w:val="00131011"/>
    <w:rsid w:val="001315DC"/>
    <w:rsid w:val="00131B2C"/>
    <w:rsid w:val="001336D1"/>
    <w:rsid w:val="00136507"/>
    <w:rsid w:val="00136715"/>
    <w:rsid w:val="00137A2D"/>
    <w:rsid w:val="00137F16"/>
    <w:rsid w:val="001410F5"/>
    <w:rsid w:val="00141829"/>
    <w:rsid w:val="00141C91"/>
    <w:rsid w:val="00141CBF"/>
    <w:rsid w:val="001425C1"/>
    <w:rsid w:val="0014267A"/>
    <w:rsid w:val="00142843"/>
    <w:rsid w:val="00143EE4"/>
    <w:rsid w:val="001442FA"/>
    <w:rsid w:val="0014450B"/>
    <w:rsid w:val="00144B8B"/>
    <w:rsid w:val="00145E7D"/>
    <w:rsid w:val="00145F40"/>
    <w:rsid w:val="0015024D"/>
    <w:rsid w:val="001507A2"/>
    <w:rsid w:val="001520C3"/>
    <w:rsid w:val="001539C2"/>
    <w:rsid w:val="00153A4A"/>
    <w:rsid w:val="00153EC2"/>
    <w:rsid w:val="00154CDC"/>
    <w:rsid w:val="001557F2"/>
    <w:rsid w:val="00155943"/>
    <w:rsid w:val="00156E7E"/>
    <w:rsid w:val="0016038B"/>
    <w:rsid w:val="0016043B"/>
    <w:rsid w:val="0016089A"/>
    <w:rsid w:val="0016134D"/>
    <w:rsid w:val="00161729"/>
    <w:rsid w:val="00161A13"/>
    <w:rsid w:val="001626E8"/>
    <w:rsid w:val="0016277A"/>
    <w:rsid w:val="00162E84"/>
    <w:rsid w:val="001639BF"/>
    <w:rsid w:val="00164199"/>
    <w:rsid w:val="001645C8"/>
    <w:rsid w:val="00165409"/>
    <w:rsid w:val="00166221"/>
    <w:rsid w:val="00166383"/>
    <w:rsid w:val="0016680D"/>
    <w:rsid w:val="00166B66"/>
    <w:rsid w:val="00167EE1"/>
    <w:rsid w:val="00167EF0"/>
    <w:rsid w:val="00171171"/>
    <w:rsid w:val="00171219"/>
    <w:rsid w:val="001732BE"/>
    <w:rsid w:val="001746A4"/>
    <w:rsid w:val="001754A0"/>
    <w:rsid w:val="00175DA5"/>
    <w:rsid w:val="001765FC"/>
    <w:rsid w:val="0018060E"/>
    <w:rsid w:val="00180825"/>
    <w:rsid w:val="001809EF"/>
    <w:rsid w:val="00180D51"/>
    <w:rsid w:val="00180E60"/>
    <w:rsid w:val="001830D0"/>
    <w:rsid w:val="00183575"/>
    <w:rsid w:val="00183F59"/>
    <w:rsid w:val="00185369"/>
    <w:rsid w:val="00186A52"/>
    <w:rsid w:val="00186CFA"/>
    <w:rsid w:val="0018740D"/>
    <w:rsid w:val="00187B20"/>
    <w:rsid w:val="001909E3"/>
    <w:rsid w:val="00190C51"/>
    <w:rsid w:val="00191BC1"/>
    <w:rsid w:val="00192214"/>
    <w:rsid w:val="001925A4"/>
    <w:rsid w:val="00192C03"/>
    <w:rsid w:val="00194631"/>
    <w:rsid w:val="0019488B"/>
    <w:rsid w:val="001964C2"/>
    <w:rsid w:val="0019770F"/>
    <w:rsid w:val="001A08C1"/>
    <w:rsid w:val="001A0A5B"/>
    <w:rsid w:val="001A0BE0"/>
    <w:rsid w:val="001A10CE"/>
    <w:rsid w:val="001A11C0"/>
    <w:rsid w:val="001A13D9"/>
    <w:rsid w:val="001A1615"/>
    <w:rsid w:val="001A1BA7"/>
    <w:rsid w:val="001A1EB5"/>
    <w:rsid w:val="001A2302"/>
    <w:rsid w:val="001A41BC"/>
    <w:rsid w:val="001A46A3"/>
    <w:rsid w:val="001A46FD"/>
    <w:rsid w:val="001A4B76"/>
    <w:rsid w:val="001A51AF"/>
    <w:rsid w:val="001A5BD5"/>
    <w:rsid w:val="001A6A51"/>
    <w:rsid w:val="001A6A65"/>
    <w:rsid w:val="001A7ED5"/>
    <w:rsid w:val="001B0610"/>
    <w:rsid w:val="001B1057"/>
    <w:rsid w:val="001B11B8"/>
    <w:rsid w:val="001B22FB"/>
    <w:rsid w:val="001B5E5B"/>
    <w:rsid w:val="001B6322"/>
    <w:rsid w:val="001B6617"/>
    <w:rsid w:val="001B68E6"/>
    <w:rsid w:val="001B74D3"/>
    <w:rsid w:val="001C0087"/>
    <w:rsid w:val="001C0FD0"/>
    <w:rsid w:val="001C17BE"/>
    <w:rsid w:val="001C25EA"/>
    <w:rsid w:val="001C33CE"/>
    <w:rsid w:val="001C3789"/>
    <w:rsid w:val="001C40A6"/>
    <w:rsid w:val="001C4B8C"/>
    <w:rsid w:val="001C4EE9"/>
    <w:rsid w:val="001C5511"/>
    <w:rsid w:val="001C61EA"/>
    <w:rsid w:val="001C65C8"/>
    <w:rsid w:val="001C7E24"/>
    <w:rsid w:val="001D0571"/>
    <w:rsid w:val="001D0F54"/>
    <w:rsid w:val="001D2218"/>
    <w:rsid w:val="001D3874"/>
    <w:rsid w:val="001D3A24"/>
    <w:rsid w:val="001D42E5"/>
    <w:rsid w:val="001D4B3F"/>
    <w:rsid w:val="001D5277"/>
    <w:rsid w:val="001D56C9"/>
    <w:rsid w:val="001D5A89"/>
    <w:rsid w:val="001D5FB4"/>
    <w:rsid w:val="001E0B95"/>
    <w:rsid w:val="001E0E2F"/>
    <w:rsid w:val="001E1D08"/>
    <w:rsid w:val="001E2F21"/>
    <w:rsid w:val="001E2FC2"/>
    <w:rsid w:val="001E41FB"/>
    <w:rsid w:val="001E4E8C"/>
    <w:rsid w:val="001E5199"/>
    <w:rsid w:val="001E5927"/>
    <w:rsid w:val="001E62B4"/>
    <w:rsid w:val="001E6D19"/>
    <w:rsid w:val="001E6F45"/>
    <w:rsid w:val="001E7E06"/>
    <w:rsid w:val="001F1932"/>
    <w:rsid w:val="001F1976"/>
    <w:rsid w:val="001F2AA8"/>
    <w:rsid w:val="001F2FD1"/>
    <w:rsid w:val="001F383D"/>
    <w:rsid w:val="001F46B2"/>
    <w:rsid w:val="001F58DC"/>
    <w:rsid w:val="001F6045"/>
    <w:rsid w:val="001F67F2"/>
    <w:rsid w:val="001F6AAD"/>
    <w:rsid w:val="002002CC"/>
    <w:rsid w:val="00201CFB"/>
    <w:rsid w:val="00201E0F"/>
    <w:rsid w:val="00202065"/>
    <w:rsid w:val="00202D12"/>
    <w:rsid w:val="00204334"/>
    <w:rsid w:val="00205B86"/>
    <w:rsid w:val="002063C6"/>
    <w:rsid w:val="00207E90"/>
    <w:rsid w:val="0021056A"/>
    <w:rsid w:val="00212077"/>
    <w:rsid w:val="00212626"/>
    <w:rsid w:val="0021417E"/>
    <w:rsid w:val="002146EF"/>
    <w:rsid w:val="002147AB"/>
    <w:rsid w:val="00215682"/>
    <w:rsid w:val="00216EB4"/>
    <w:rsid w:val="00216ED1"/>
    <w:rsid w:val="00217C2E"/>
    <w:rsid w:val="002203F8"/>
    <w:rsid w:val="00220D8E"/>
    <w:rsid w:val="00221017"/>
    <w:rsid w:val="0022252A"/>
    <w:rsid w:val="00222CB2"/>
    <w:rsid w:val="00223A66"/>
    <w:rsid w:val="002257A6"/>
    <w:rsid w:val="00225A13"/>
    <w:rsid w:val="00225DEB"/>
    <w:rsid w:val="00226C28"/>
    <w:rsid w:val="002272E2"/>
    <w:rsid w:val="00227736"/>
    <w:rsid w:val="002279AC"/>
    <w:rsid w:val="00227C67"/>
    <w:rsid w:val="00230903"/>
    <w:rsid w:val="002317BF"/>
    <w:rsid w:val="00231B4F"/>
    <w:rsid w:val="00233477"/>
    <w:rsid w:val="00234A30"/>
    <w:rsid w:val="00235EB3"/>
    <w:rsid w:val="00236289"/>
    <w:rsid w:val="00236A0F"/>
    <w:rsid w:val="00236D44"/>
    <w:rsid w:val="00236DD6"/>
    <w:rsid w:val="00240ADE"/>
    <w:rsid w:val="00240F23"/>
    <w:rsid w:val="00241071"/>
    <w:rsid w:val="00241199"/>
    <w:rsid w:val="00241C73"/>
    <w:rsid w:val="00243025"/>
    <w:rsid w:val="0024472F"/>
    <w:rsid w:val="002449BC"/>
    <w:rsid w:val="00244DC5"/>
    <w:rsid w:val="00244FAF"/>
    <w:rsid w:val="00244FCD"/>
    <w:rsid w:val="00245478"/>
    <w:rsid w:val="00246173"/>
    <w:rsid w:val="00246378"/>
    <w:rsid w:val="0024697E"/>
    <w:rsid w:val="00246F20"/>
    <w:rsid w:val="00246F7C"/>
    <w:rsid w:val="0025092B"/>
    <w:rsid w:val="00251633"/>
    <w:rsid w:val="0025176E"/>
    <w:rsid w:val="00252DA8"/>
    <w:rsid w:val="0025303B"/>
    <w:rsid w:val="002538E3"/>
    <w:rsid w:val="002539E5"/>
    <w:rsid w:val="00253D11"/>
    <w:rsid w:val="00253E08"/>
    <w:rsid w:val="0025419A"/>
    <w:rsid w:val="00254570"/>
    <w:rsid w:val="00254813"/>
    <w:rsid w:val="00254A77"/>
    <w:rsid w:val="002556BA"/>
    <w:rsid w:val="00255850"/>
    <w:rsid w:val="00255C72"/>
    <w:rsid w:val="00255FDF"/>
    <w:rsid w:val="002560C8"/>
    <w:rsid w:val="0025666C"/>
    <w:rsid w:val="0025788D"/>
    <w:rsid w:val="0026047D"/>
    <w:rsid w:val="00261509"/>
    <w:rsid w:val="00261841"/>
    <w:rsid w:val="0026478F"/>
    <w:rsid w:val="002649A7"/>
    <w:rsid w:val="00264C72"/>
    <w:rsid w:val="00264F76"/>
    <w:rsid w:val="00266509"/>
    <w:rsid w:val="00266D07"/>
    <w:rsid w:val="002672C2"/>
    <w:rsid w:val="002705A1"/>
    <w:rsid w:val="00272105"/>
    <w:rsid w:val="00272256"/>
    <w:rsid w:val="0027371C"/>
    <w:rsid w:val="002749B1"/>
    <w:rsid w:val="002749B3"/>
    <w:rsid w:val="00274C1A"/>
    <w:rsid w:val="0027575B"/>
    <w:rsid w:val="0027620C"/>
    <w:rsid w:val="002767BF"/>
    <w:rsid w:val="00276AF1"/>
    <w:rsid w:val="00276C84"/>
    <w:rsid w:val="00276DDB"/>
    <w:rsid w:val="0027745E"/>
    <w:rsid w:val="0028077E"/>
    <w:rsid w:val="00280977"/>
    <w:rsid w:val="00283811"/>
    <w:rsid w:val="00283E3F"/>
    <w:rsid w:val="002844B7"/>
    <w:rsid w:val="0028516C"/>
    <w:rsid w:val="002854B1"/>
    <w:rsid w:val="002858FA"/>
    <w:rsid w:val="00285BAD"/>
    <w:rsid w:val="002868F4"/>
    <w:rsid w:val="002904E4"/>
    <w:rsid w:val="00290F6F"/>
    <w:rsid w:val="00293CF2"/>
    <w:rsid w:val="00294F47"/>
    <w:rsid w:val="00295C5E"/>
    <w:rsid w:val="002960D7"/>
    <w:rsid w:val="00296310"/>
    <w:rsid w:val="002967AF"/>
    <w:rsid w:val="00297C2F"/>
    <w:rsid w:val="00297F0E"/>
    <w:rsid w:val="002A0D4E"/>
    <w:rsid w:val="002A1316"/>
    <w:rsid w:val="002A1398"/>
    <w:rsid w:val="002A141C"/>
    <w:rsid w:val="002A1FE9"/>
    <w:rsid w:val="002A3916"/>
    <w:rsid w:val="002A4645"/>
    <w:rsid w:val="002A50A3"/>
    <w:rsid w:val="002A6B04"/>
    <w:rsid w:val="002A7B1B"/>
    <w:rsid w:val="002B02AC"/>
    <w:rsid w:val="002B062A"/>
    <w:rsid w:val="002B08AD"/>
    <w:rsid w:val="002B0A35"/>
    <w:rsid w:val="002B0C28"/>
    <w:rsid w:val="002B22BE"/>
    <w:rsid w:val="002B231C"/>
    <w:rsid w:val="002B40B9"/>
    <w:rsid w:val="002B4C9B"/>
    <w:rsid w:val="002B5387"/>
    <w:rsid w:val="002B54DC"/>
    <w:rsid w:val="002B5F30"/>
    <w:rsid w:val="002B60F0"/>
    <w:rsid w:val="002B6F92"/>
    <w:rsid w:val="002B7D7F"/>
    <w:rsid w:val="002B7DB8"/>
    <w:rsid w:val="002C1943"/>
    <w:rsid w:val="002C19A1"/>
    <w:rsid w:val="002C2062"/>
    <w:rsid w:val="002C38D0"/>
    <w:rsid w:val="002C3A00"/>
    <w:rsid w:val="002C3F27"/>
    <w:rsid w:val="002C4227"/>
    <w:rsid w:val="002C4412"/>
    <w:rsid w:val="002C5961"/>
    <w:rsid w:val="002C62E9"/>
    <w:rsid w:val="002D0156"/>
    <w:rsid w:val="002D0BC9"/>
    <w:rsid w:val="002D0F48"/>
    <w:rsid w:val="002D11C6"/>
    <w:rsid w:val="002D19B5"/>
    <w:rsid w:val="002D1CF9"/>
    <w:rsid w:val="002D2849"/>
    <w:rsid w:val="002D2E14"/>
    <w:rsid w:val="002D2E39"/>
    <w:rsid w:val="002D741A"/>
    <w:rsid w:val="002D763F"/>
    <w:rsid w:val="002D778E"/>
    <w:rsid w:val="002E09E4"/>
    <w:rsid w:val="002E12D8"/>
    <w:rsid w:val="002E1AF5"/>
    <w:rsid w:val="002E22F4"/>
    <w:rsid w:val="002E2B31"/>
    <w:rsid w:val="002E5401"/>
    <w:rsid w:val="002E59C8"/>
    <w:rsid w:val="002E608F"/>
    <w:rsid w:val="002E628A"/>
    <w:rsid w:val="002E6380"/>
    <w:rsid w:val="002E6661"/>
    <w:rsid w:val="002F08A2"/>
    <w:rsid w:val="002F0B08"/>
    <w:rsid w:val="002F0BD6"/>
    <w:rsid w:val="002F1513"/>
    <w:rsid w:val="002F182C"/>
    <w:rsid w:val="002F1E72"/>
    <w:rsid w:val="002F1EFE"/>
    <w:rsid w:val="002F2F7B"/>
    <w:rsid w:val="002F428F"/>
    <w:rsid w:val="002F42C1"/>
    <w:rsid w:val="002F652F"/>
    <w:rsid w:val="002F6EF8"/>
    <w:rsid w:val="003012D9"/>
    <w:rsid w:val="003033DD"/>
    <w:rsid w:val="003038E0"/>
    <w:rsid w:val="00304846"/>
    <w:rsid w:val="00304EBC"/>
    <w:rsid w:val="003054BB"/>
    <w:rsid w:val="0030570B"/>
    <w:rsid w:val="0030771F"/>
    <w:rsid w:val="00307CF8"/>
    <w:rsid w:val="003126E6"/>
    <w:rsid w:val="00312C2A"/>
    <w:rsid w:val="00312F5A"/>
    <w:rsid w:val="0031337F"/>
    <w:rsid w:val="00314F6A"/>
    <w:rsid w:val="00315214"/>
    <w:rsid w:val="003157DE"/>
    <w:rsid w:val="00316B6C"/>
    <w:rsid w:val="00317CD2"/>
    <w:rsid w:val="003200BB"/>
    <w:rsid w:val="00320682"/>
    <w:rsid w:val="00323ED2"/>
    <w:rsid w:val="00324654"/>
    <w:rsid w:val="00326E34"/>
    <w:rsid w:val="003274FB"/>
    <w:rsid w:val="00327F1E"/>
    <w:rsid w:val="00330000"/>
    <w:rsid w:val="003303B7"/>
    <w:rsid w:val="00330510"/>
    <w:rsid w:val="0033114D"/>
    <w:rsid w:val="00331B8A"/>
    <w:rsid w:val="00331CF9"/>
    <w:rsid w:val="003324E6"/>
    <w:rsid w:val="003324F4"/>
    <w:rsid w:val="00332E66"/>
    <w:rsid w:val="003338CF"/>
    <w:rsid w:val="003345E8"/>
    <w:rsid w:val="003354CD"/>
    <w:rsid w:val="00336064"/>
    <w:rsid w:val="003366B0"/>
    <w:rsid w:val="00336F79"/>
    <w:rsid w:val="00337B1F"/>
    <w:rsid w:val="00337E3C"/>
    <w:rsid w:val="00340404"/>
    <w:rsid w:val="00341985"/>
    <w:rsid w:val="00341B8F"/>
    <w:rsid w:val="0034207B"/>
    <w:rsid w:val="003421CE"/>
    <w:rsid w:val="00342C0F"/>
    <w:rsid w:val="00342F54"/>
    <w:rsid w:val="00343CE6"/>
    <w:rsid w:val="00344959"/>
    <w:rsid w:val="00344C93"/>
    <w:rsid w:val="003455AC"/>
    <w:rsid w:val="00346BB3"/>
    <w:rsid w:val="00350111"/>
    <w:rsid w:val="003505B8"/>
    <w:rsid w:val="0035063E"/>
    <w:rsid w:val="00350DF2"/>
    <w:rsid w:val="00351CAD"/>
    <w:rsid w:val="00352E87"/>
    <w:rsid w:val="00353301"/>
    <w:rsid w:val="003536DA"/>
    <w:rsid w:val="00353989"/>
    <w:rsid w:val="003541B5"/>
    <w:rsid w:val="00354A2E"/>
    <w:rsid w:val="00354CE4"/>
    <w:rsid w:val="00354ED6"/>
    <w:rsid w:val="00355478"/>
    <w:rsid w:val="0035630F"/>
    <w:rsid w:val="003573C7"/>
    <w:rsid w:val="003574C2"/>
    <w:rsid w:val="003575DA"/>
    <w:rsid w:val="00360276"/>
    <w:rsid w:val="00360416"/>
    <w:rsid w:val="00361325"/>
    <w:rsid w:val="003625C8"/>
    <w:rsid w:val="00365F87"/>
    <w:rsid w:val="00365FA5"/>
    <w:rsid w:val="00366A56"/>
    <w:rsid w:val="00370D8A"/>
    <w:rsid w:val="00371352"/>
    <w:rsid w:val="00371BF2"/>
    <w:rsid w:val="00372D4D"/>
    <w:rsid w:val="00372E72"/>
    <w:rsid w:val="003738DC"/>
    <w:rsid w:val="00374288"/>
    <w:rsid w:val="00374605"/>
    <w:rsid w:val="00375524"/>
    <w:rsid w:val="00375A4D"/>
    <w:rsid w:val="00375D5F"/>
    <w:rsid w:val="003762FE"/>
    <w:rsid w:val="0037638C"/>
    <w:rsid w:val="0037685B"/>
    <w:rsid w:val="00377C14"/>
    <w:rsid w:val="00380400"/>
    <w:rsid w:val="00380778"/>
    <w:rsid w:val="00381999"/>
    <w:rsid w:val="00381F0E"/>
    <w:rsid w:val="00382721"/>
    <w:rsid w:val="00382998"/>
    <w:rsid w:val="00383923"/>
    <w:rsid w:val="00383AC9"/>
    <w:rsid w:val="003849C7"/>
    <w:rsid w:val="003850A2"/>
    <w:rsid w:val="00386063"/>
    <w:rsid w:val="003863B9"/>
    <w:rsid w:val="003867F4"/>
    <w:rsid w:val="00386FDE"/>
    <w:rsid w:val="00390C87"/>
    <w:rsid w:val="003910EC"/>
    <w:rsid w:val="0039127D"/>
    <w:rsid w:val="00391BEA"/>
    <w:rsid w:val="003932A8"/>
    <w:rsid w:val="00393CF9"/>
    <w:rsid w:val="00394675"/>
    <w:rsid w:val="00394BBC"/>
    <w:rsid w:val="00395ECF"/>
    <w:rsid w:val="003961EB"/>
    <w:rsid w:val="003967AB"/>
    <w:rsid w:val="00396A2E"/>
    <w:rsid w:val="00396B7F"/>
    <w:rsid w:val="003A03EC"/>
    <w:rsid w:val="003A0B62"/>
    <w:rsid w:val="003A0EB7"/>
    <w:rsid w:val="003A1579"/>
    <w:rsid w:val="003A2D07"/>
    <w:rsid w:val="003A2EF0"/>
    <w:rsid w:val="003A3889"/>
    <w:rsid w:val="003A3F59"/>
    <w:rsid w:val="003A4D1B"/>
    <w:rsid w:val="003A5012"/>
    <w:rsid w:val="003A6852"/>
    <w:rsid w:val="003A7834"/>
    <w:rsid w:val="003A79F0"/>
    <w:rsid w:val="003A7BC6"/>
    <w:rsid w:val="003A7CBA"/>
    <w:rsid w:val="003B03A2"/>
    <w:rsid w:val="003B0548"/>
    <w:rsid w:val="003B0733"/>
    <w:rsid w:val="003B10B3"/>
    <w:rsid w:val="003B1C94"/>
    <w:rsid w:val="003B1D83"/>
    <w:rsid w:val="003B235E"/>
    <w:rsid w:val="003B2695"/>
    <w:rsid w:val="003B2D37"/>
    <w:rsid w:val="003B2FCA"/>
    <w:rsid w:val="003B3A04"/>
    <w:rsid w:val="003B47A6"/>
    <w:rsid w:val="003B5154"/>
    <w:rsid w:val="003B5B8D"/>
    <w:rsid w:val="003B6658"/>
    <w:rsid w:val="003B6C0A"/>
    <w:rsid w:val="003B7B21"/>
    <w:rsid w:val="003C033F"/>
    <w:rsid w:val="003C1A5F"/>
    <w:rsid w:val="003C1BCA"/>
    <w:rsid w:val="003C243E"/>
    <w:rsid w:val="003C3645"/>
    <w:rsid w:val="003C37DE"/>
    <w:rsid w:val="003C46A7"/>
    <w:rsid w:val="003C5126"/>
    <w:rsid w:val="003C518D"/>
    <w:rsid w:val="003C5BFB"/>
    <w:rsid w:val="003C66FB"/>
    <w:rsid w:val="003D07E6"/>
    <w:rsid w:val="003D1A76"/>
    <w:rsid w:val="003D3E4B"/>
    <w:rsid w:val="003D415E"/>
    <w:rsid w:val="003D4594"/>
    <w:rsid w:val="003D59A8"/>
    <w:rsid w:val="003D5F20"/>
    <w:rsid w:val="003D61DF"/>
    <w:rsid w:val="003D6415"/>
    <w:rsid w:val="003D6502"/>
    <w:rsid w:val="003D7666"/>
    <w:rsid w:val="003E09B5"/>
    <w:rsid w:val="003E2A14"/>
    <w:rsid w:val="003E2DB3"/>
    <w:rsid w:val="003E4313"/>
    <w:rsid w:val="003E706D"/>
    <w:rsid w:val="003E7F8A"/>
    <w:rsid w:val="003F00E6"/>
    <w:rsid w:val="003F0C25"/>
    <w:rsid w:val="003F3F8F"/>
    <w:rsid w:val="003F50BC"/>
    <w:rsid w:val="003F5434"/>
    <w:rsid w:val="003F70E7"/>
    <w:rsid w:val="003F7484"/>
    <w:rsid w:val="003F7757"/>
    <w:rsid w:val="003F7FE7"/>
    <w:rsid w:val="00400DDB"/>
    <w:rsid w:val="0040270C"/>
    <w:rsid w:val="00402CE1"/>
    <w:rsid w:val="00403A76"/>
    <w:rsid w:val="00405785"/>
    <w:rsid w:val="004079F4"/>
    <w:rsid w:val="00407EA8"/>
    <w:rsid w:val="00410D9C"/>
    <w:rsid w:val="00411911"/>
    <w:rsid w:val="00411B24"/>
    <w:rsid w:val="00411B8F"/>
    <w:rsid w:val="00411D00"/>
    <w:rsid w:val="00411E87"/>
    <w:rsid w:val="00412F94"/>
    <w:rsid w:val="00413048"/>
    <w:rsid w:val="00413698"/>
    <w:rsid w:val="00414B7B"/>
    <w:rsid w:val="00414D42"/>
    <w:rsid w:val="0041501C"/>
    <w:rsid w:val="00415BE4"/>
    <w:rsid w:val="00415FD0"/>
    <w:rsid w:val="00416956"/>
    <w:rsid w:val="00420026"/>
    <w:rsid w:val="0042002F"/>
    <w:rsid w:val="004208F6"/>
    <w:rsid w:val="00420CA7"/>
    <w:rsid w:val="0042172B"/>
    <w:rsid w:val="004236F6"/>
    <w:rsid w:val="00423CD3"/>
    <w:rsid w:val="00425B42"/>
    <w:rsid w:val="00425DC8"/>
    <w:rsid w:val="00425DCD"/>
    <w:rsid w:val="004263A2"/>
    <w:rsid w:val="00426413"/>
    <w:rsid w:val="0042720E"/>
    <w:rsid w:val="00427A91"/>
    <w:rsid w:val="0043057C"/>
    <w:rsid w:val="00430813"/>
    <w:rsid w:val="00430B89"/>
    <w:rsid w:val="00431224"/>
    <w:rsid w:val="004312BC"/>
    <w:rsid w:val="004312C7"/>
    <w:rsid w:val="004321B0"/>
    <w:rsid w:val="00433920"/>
    <w:rsid w:val="00433B4C"/>
    <w:rsid w:val="004343ED"/>
    <w:rsid w:val="00434969"/>
    <w:rsid w:val="00434D25"/>
    <w:rsid w:val="0043514F"/>
    <w:rsid w:val="0043708A"/>
    <w:rsid w:val="004416F9"/>
    <w:rsid w:val="00441CF8"/>
    <w:rsid w:val="0044521A"/>
    <w:rsid w:val="00447157"/>
    <w:rsid w:val="004473C8"/>
    <w:rsid w:val="004502F2"/>
    <w:rsid w:val="00450EAE"/>
    <w:rsid w:val="004518B3"/>
    <w:rsid w:val="00453B1A"/>
    <w:rsid w:val="00453BCC"/>
    <w:rsid w:val="0045693C"/>
    <w:rsid w:val="00460162"/>
    <w:rsid w:val="0046284C"/>
    <w:rsid w:val="00463309"/>
    <w:rsid w:val="00463FE0"/>
    <w:rsid w:val="0046468B"/>
    <w:rsid w:val="00464A90"/>
    <w:rsid w:val="00466C71"/>
    <w:rsid w:val="004679A0"/>
    <w:rsid w:val="00470B5B"/>
    <w:rsid w:val="00471347"/>
    <w:rsid w:val="00472F7D"/>
    <w:rsid w:val="00473F24"/>
    <w:rsid w:val="004743B4"/>
    <w:rsid w:val="0047487B"/>
    <w:rsid w:val="00474AB2"/>
    <w:rsid w:val="0047590F"/>
    <w:rsid w:val="0047640A"/>
    <w:rsid w:val="00476592"/>
    <w:rsid w:val="0048035A"/>
    <w:rsid w:val="00481125"/>
    <w:rsid w:val="004815AF"/>
    <w:rsid w:val="004828C8"/>
    <w:rsid w:val="00483FD3"/>
    <w:rsid w:val="0048461E"/>
    <w:rsid w:val="00484D7C"/>
    <w:rsid w:val="004854AB"/>
    <w:rsid w:val="00485FDA"/>
    <w:rsid w:val="00485FE7"/>
    <w:rsid w:val="004867C6"/>
    <w:rsid w:val="0048729E"/>
    <w:rsid w:val="004875AA"/>
    <w:rsid w:val="0049034B"/>
    <w:rsid w:val="004906E5"/>
    <w:rsid w:val="004910B3"/>
    <w:rsid w:val="00491E09"/>
    <w:rsid w:val="00491E39"/>
    <w:rsid w:val="004920E5"/>
    <w:rsid w:val="00493826"/>
    <w:rsid w:val="00493C9B"/>
    <w:rsid w:val="00493D27"/>
    <w:rsid w:val="0049539C"/>
    <w:rsid w:val="00495457"/>
    <w:rsid w:val="00495A57"/>
    <w:rsid w:val="00495C5B"/>
    <w:rsid w:val="00495DF6"/>
    <w:rsid w:val="0049695E"/>
    <w:rsid w:val="00496DBC"/>
    <w:rsid w:val="00497068"/>
    <w:rsid w:val="00497076"/>
    <w:rsid w:val="004973C4"/>
    <w:rsid w:val="0049773B"/>
    <w:rsid w:val="004A04BF"/>
    <w:rsid w:val="004A0B8F"/>
    <w:rsid w:val="004A1C85"/>
    <w:rsid w:val="004A218A"/>
    <w:rsid w:val="004A28F4"/>
    <w:rsid w:val="004A361B"/>
    <w:rsid w:val="004A3987"/>
    <w:rsid w:val="004A3D51"/>
    <w:rsid w:val="004A4654"/>
    <w:rsid w:val="004A58E8"/>
    <w:rsid w:val="004A5BBD"/>
    <w:rsid w:val="004A5CD2"/>
    <w:rsid w:val="004B1719"/>
    <w:rsid w:val="004B1CDB"/>
    <w:rsid w:val="004B20FD"/>
    <w:rsid w:val="004B3150"/>
    <w:rsid w:val="004B3318"/>
    <w:rsid w:val="004B3455"/>
    <w:rsid w:val="004B370D"/>
    <w:rsid w:val="004B468C"/>
    <w:rsid w:val="004B4AB3"/>
    <w:rsid w:val="004B5046"/>
    <w:rsid w:val="004B642A"/>
    <w:rsid w:val="004B6CA8"/>
    <w:rsid w:val="004B6E49"/>
    <w:rsid w:val="004B6FD2"/>
    <w:rsid w:val="004B6FED"/>
    <w:rsid w:val="004C077D"/>
    <w:rsid w:val="004C15AA"/>
    <w:rsid w:val="004C1882"/>
    <w:rsid w:val="004C1A8D"/>
    <w:rsid w:val="004C25E3"/>
    <w:rsid w:val="004C286A"/>
    <w:rsid w:val="004C2E39"/>
    <w:rsid w:val="004C53BE"/>
    <w:rsid w:val="004C5416"/>
    <w:rsid w:val="004C58B6"/>
    <w:rsid w:val="004C5CD2"/>
    <w:rsid w:val="004C5D77"/>
    <w:rsid w:val="004C6D90"/>
    <w:rsid w:val="004C6FB8"/>
    <w:rsid w:val="004C7668"/>
    <w:rsid w:val="004C77E5"/>
    <w:rsid w:val="004D1D32"/>
    <w:rsid w:val="004D2E38"/>
    <w:rsid w:val="004D3E02"/>
    <w:rsid w:val="004D5DC9"/>
    <w:rsid w:val="004D6472"/>
    <w:rsid w:val="004D7A1E"/>
    <w:rsid w:val="004E0336"/>
    <w:rsid w:val="004E0DCC"/>
    <w:rsid w:val="004E2C69"/>
    <w:rsid w:val="004E5943"/>
    <w:rsid w:val="004E6A64"/>
    <w:rsid w:val="004E722E"/>
    <w:rsid w:val="004E7A34"/>
    <w:rsid w:val="004E7D33"/>
    <w:rsid w:val="004F0243"/>
    <w:rsid w:val="004F232B"/>
    <w:rsid w:val="004F273F"/>
    <w:rsid w:val="004F30B7"/>
    <w:rsid w:val="004F4222"/>
    <w:rsid w:val="004F44E6"/>
    <w:rsid w:val="004F4891"/>
    <w:rsid w:val="004F5556"/>
    <w:rsid w:val="004F6067"/>
    <w:rsid w:val="004F6630"/>
    <w:rsid w:val="004F71D9"/>
    <w:rsid w:val="004F753A"/>
    <w:rsid w:val="004F78A0"/>
    <w:rsid w:val="004F7FC7"/>
    <w:rsid w:val="005009EB"/>
    <w:rsid w:val="0050457C"/>
    <w:rsid w:val="00505042"/>
    <w:rsid w:val="005068CA"/>
    <w:rsid w:val="00507281"/>
    <w:rsid w:val="005075FC"/>
    <w:rsid w:val="005076EA"/>
    <w:rsid w:val="00510A22"/>
    <w:rsid w:val="00512C99"/>
    <w:rsid w:val="00514302"/>
    <w:rsid w:val="005153CB"/>
    <w:rsid w:val="00515822"/>
    <w:rsid w:val="00515D06"/>
    <w:rsid w:val="00515ED3"/>
    <w:rsid w:val="00515FCF"/>
    <w:rsid w:val="00516556"/>
    <w:rsid w:val="00516CB2"/>
    <w:rsid w:val="00517190"/>
    <w:rsid w:val="0052042C"/>
    <w:rsid w:val="005204E0"/>
    <w:rsid w:val="005206E9"/>
    <w:rsid w:val="005225E4"/>
    <w:rsid w:val="00522A83"/>
    <w:rsid w:val="00522C28"/>
    <w:rsid w:val="00523CBA"/>
    <w:rsid w:val="00524919"/>
    <w:rsid w:val="00525C69"/>
    <w:rsid w:val="005265F2"/>
    <w:rsid w:val="00526892"/>
    <w:rsid w:val="00526B76"/>
    <w:rsid w:val="00527A28"/>
    <w:rsid w:val="00530F97"/>
    <w:rsid w:val="0053127B"/>
    <w:rsid w:val="005313D7"/>
    <w:rsid w:val="0053164C"/>
    <w:rsid w:val="00531A16"/>
    <w:rsid w:val="00533BE3"/>
    <w:rsid w:val="00534913"/>
    <w:rsid w:val="005351D9"/>
    <w:rsid w:val="005351F9"/>
    <w:rsid w:val="00535394"/>
    <w:rsid w:val="00536E5A"/>
    <w:rsid w:val="00536F9E"/>
    <w:rsid w:val="00537215"/>
    <w:rsid w:val="00537F68"/>
    <w:rsid w:val="0054022A"/>
    <w:rsid w:val="005408C4"/>
    <w:rsid w:val="00540A85"/>
    <w:rsid w:val="005421EC"/>
    <w:rsid w:val="00543491"/>
    <w:rsid w:val="005434D5"/>
    <w:rsid w:val="00543C6C"/>
    <w:rsid w:val="00543F23"/>
    <w:rsid w:val="005446D7"/>
    <w:rsid w:val="00544A4E"/>
    <w:rsid w:val="00545BE2"/>
    <w:rsid w:val="00547084"/>
    <w:rsid w:val="00547252"/>
    <w:rsid w:val="005473F7"/>
    <w:rsid w:val="00547726"/>
    <w:rsid w:val="00547D5F"/>
    <w:rsid w:val="00552033"/>
    <w:rsid w:val="0055215B"/>
    <w:rsid w:val="00552BF7"/>
    <w:rsid w:val="00552EA0"/>
    <w:rsid w:val="005533C1"/>
    <w:rsid w:val="0055354D"/>
    <w:rsid w:val="00553550"/>
    <w:rsid w:val="00553C0E"/>
    <w:rsid w:val="0055415A"/>
    <w:rsid w:val="00555323"/>
    <w:rsid w:val="00555800"/>
    <w:rsid w:val="00555B44"/>
    <w:rsid w:val="0055665C"/>
    <w:rsid w:val="00560EBD"/>
    <w:rsid w:val="0056127C"/>
    <w:rsid w:val="0056175D"/>
    <w:rsid w:val="00562017"/>
    <w:rsid w:val="005621E7"/>
    <w:rsid w:val="00562F77"/>
    <w:rsid w:val="00563124"/>
    <w:rsid w:val="00563177"/>
    <w:rsid w:val="00563DAB"/>
    <w:rsid w:val="00564B1A"/>
    <w:rsid w:val="00565A3A"/>
    <w:rsid w:val="00565EF7"/>
    <w:rsid w:val="005666DD"/>
    <w:rsid w:val="00566932"/>
    <w:rsid w:val="00566A5C"/>
    <w:rsid w:val="00566D68"/>
    <w:rsid w:val="00566DB4"/>
    <w:rsid w:val="00566EDE"/>
    <w:rsid w:val="00570072"/>
    <w:rsid w:val="005710D4"/>
    <w:rsid w:val="00571C1E"/>
    <w:rsid w:val="00571E9C"/>
    <w:rsid w:val="00572ED0"/>
    <w:rsid w:val="00572EE4"/>
    <w:rsid w:val="005740C6"/>
    <w:rsid w:val="00574125"/>
    <w:rsid w:val="00574E63"/>
    <w:rsid w:val="00575438"/>
    <w:rsid w:val="005759C3"/>
    <w:rsid w:val="0057612C"/>
    <w:rsid w:val="00576458"/>
    <w:rsid w:val="0057692A"/>
    <w:rsid w:val="00576BDB"/>
    <w:rsid w:val="00576E15"/>
    <w:rsid w:val="00577492"/>
    <w:rsid w:val="00580021"/>
    <w:rsid w:val="005802DB"/>
    <w:rsid w:val="005802FF"/>
    <w:rsid w:val="00581710"/>
    <w:rsid w:val="005846C3"/>
    <w:rsid w:val="00584C26"/>
    <w:rsid w:val="00586B39"/>
    <w:rsid w:val="00586C0D"/>
    <w:rsid w:val="00586CC1"/>
    <w:rsid w:val="00587424"/>
    <w:rsid w:val="005875EC"/>
    <w:rsid w:val="00587C98"/>
    <w:rsid w:val="005904DF"/>
    <w:rsid w:val="00593550"/>
    <w:rsid w:val="00593D44"/>
    <w:rsid w:val="00594015"/>
    <w:rsid w:val="00594113"/>
    <w:rsid w:val="005946AB"/>
    <w:rsid w:val="0059514F"/>
    <w:rsid w:val="00595205"/>
    <w:rsid w:val="005968DF"/>
    <w:rsid w:val="00597314"/>
    <w:rsid w:val="005978AD"/>
    <w:rsid w:val="00597936"/>
    <w:rsid w:val="00597A2B"/>
    <w:rsid w:val="005A0041"/>
    <w:rsid w:val="005A108B"/>
    <w:rsid w:val="005A18DB"/>
    <w:rsid w:val="005A2537"/>
    <w:rsid w:val="005A2A7A"/>
    <w:rsid w:val="005A3197"/>
    <w:rsid w:val="005A52D1"/>
    <w:rsid w:val="005A7ABB"/>
    <w:rsid w:val="005A7B66"/>
    <w:rsid w:val="005B0698"/>
    <w:rsid w:val="005B2682"/>
    <w:rsid w:val="005B280C"/>
    <w:rsid w:val="005B32D8"/>
    <w:rsid w:val="005B3A35"/>
    <w:rsid w:val="005B4E70"/>
    <w:rsid w:val="005B62BB"/>
    <w:rsid w:val="005B7B7A"/>
    <w:rsid w:val="005C1954"/>
    <w:rsid w:val="005C26FD"/>
    <w:rsid w:val="005C2C12"/>
    <w:rsid w:val="005C2D95"/>
    <w:rsid w:val="005C3319"/>
    <w:rsid w:val="005C4729"/>
    <w:rsid w:val="005C4861"/>
    <w:rsid w:val="005C5879"/>
    <w:rsid w:val="005C5FEC"/>
    <w:rsid w:val="005C620D"/>
    <w:rsid w:val="005C6A99"/>
    <w:rsid w:val="005C6BFE"/>
    <w:rsid w:val="005C795D"/>
    <w:rsid w:val="005D06A4"/>
    <w:rsid w:val="005D09A1"/>
    <w:rsid w:val="005D0DBF"/>
    <w:rsid w:val="005D1D6F"/>
    <w:rsid w:val="005D1DBD"/>
    <w:rsid w:val="005D24DA"/>
    <w:rsid w:val="005D34EB"/>
    <w:rsid w:val="005D3579"/>
    <w:rsid w:val="005D3A40"/>
    <w:rsid w:val="005D55B5"/>
    <w:rsid w:val="005D58BF"/>
    <w:rsid w:val="005D5F03"/>
    <w:rsid w:val="005D6FA2"/>
    <w:rsid w:val="005D7017"/>
    <w:rsid w:val="005D7755"/>
    <w:rsid w:val="005E0D76"/>
    <w:rsid w:val="005E0E34"/>
    <w:rsid w:val="005E293A"/>
    <w:rsid w:val="005E3A52"/>
    <w:rsid w:val="005E3AF8"/>
    <w:rsid w:val="005E475A"/>
    <w:rsid w:val="005E5229"/>
    <w:rsid w:val="005E58E8"/>
    <w:rsid w:val="005E5B93"/>
    <w:rsid w:val="005E69CF"/>
    <w:rsid w:val="005E7DBD"/>
    <w:rsid w:val="005F0B3F"/>
    <w:rsid w:val="005F149F"/>
    <w:rsid w:val="005F1C56"/>
    <w:rsid w:val="005F2FAF"/>
    <w:rsid w:val="005F4227"/>
    <w:rsid w:val="005F5051"/>
    <w:rsid w:val="005F51B4"/>
    <w:rsid w:val="005F586F"/>
    <w:rsid w:val="005F5931"/>
    <w:rsid w:val="005F5C2C"/>
    <w:rsid w:val="005F6563"/>
    <w:rsid w:val="005F65EC"/>
    <w:rsid w:val="005F6BF2"/>
    <w:rsid w:val="005F6F11"/>
    <w:rsid w:val="0060022C"/>
    <w:rsid w:val="00601268"/>
    <w:rsid w:val="00603120"/>
    <w:rsid w:val="006033F9"/>
    <w:rsid w:val="006034FD"/>
    <w:rsid w:val="00604138"/>
    <w:rsid w:val="0060437A"/>
    <w:rsid w:val="0060606D"/>
    <w:rsid w:val="006062FA"/>
    <w:rsid w:val="00606AE0"/>
    <w:rsid w:val="006108CA"/>
    <w:rsid w:val="00612846"/>
    <w:rsid w:val="00612EF9"/>
    <w:rsid w:val="00613C3E"/>
    <w:rsid w:val="00613D78"/>
    <w:rsid w:val="00616400"/>
    <w:rsid w:val="00616ABD"/>
    <w:rsid w:val="006172AC"/>
    <w:rsid w:val="00617F4F"/>
    <w:rsid w:val="006209A1"/>
    <w:rsid w:val="00620CD4"/>
    <w:rsid w:val="00622DA8"/>
    <w:rsid w:val="0062397E"/>
    <w:rsid w:val="00623D60"/>
    <w:rsid w:val="00624280"/>
    <w:rsid w:val="006244F6"/>
    <w:rsid w:val="0062495D"/>
    <w:rsid w:val="00625468"/>
    <w:rsid w:val="006257FD"/>
    <w:rsid w:val="00625AE2"/>
    <w:rsid w:val="00627263"/>
    <w:rsid w:val="0062741B"/>
    <w:rsid w:val="00627CE9"/>
    <w:rsid w:val="00627E69"/>
    <w:rsid w:val="0063076D"/>
    <w:rsid w:val="00630A0D"/>
    <w:rsid w:val="0063172F"/>
    <w:rsid w:val="0063299C"/>
    <w:rsid w:val="006336C6"/>
    <w:rsid w:val="0063375F"/>
    <w:rsid w:val="006337C8"/>
    <w:rsid w:val="0063480C"/>
    <w:rsid w:val="006353F6"/>
    <w:rsid w:val="00636025"/>
    <w:rsid w:val="00636711"/>
    <w:rsid w:val="006369F6"/>
    <w:rsid w:val="00637C65"/>
    <w:rsid w:val="0064009D"/>
    <w:rsid w:val="00641DCE"/>
    <w:rsid w:val="00643142"/>
    <w:rsid w:val="006436FE"/>
    <w:rsid w:val="006437AB"/>
    <w:rsid w:val="00643AD3"/>
    <w:rsid w:val="0064460B"/>
    <w:rsid w:val="00644EFA"/>
    <w:rsid w:val="006453E9"/>
    <w:rsid w:val="006455FE"/>
    <w:rsid w:val="00645F96"/>
    <w:rsid w:val="00646C2D"/>
    <w:rsid w:val="00647514"/>
    <w:rsid w:val="00650208"/>
    <w:rsid w:val="0065085B"/>
    <w:rsid w:val="00651692"/>
    <w:rsid w:val="0065176E"/>
    <w:rsid w:val="0065176F"/>
    <w:rsid w:val="006522EC"/>
    <w:rsid w:val="0065362A"/>
    <w:rsid w:val="00654074"/>
    <w:rsid w:val="00654691"/>
    <w:rsid w:val="0065471A"/>
    <w:rsid w:val="00654D0E"/>
    <w:rsid w:val="0065555E"/>
    <w:rsid w:val="00656B19"/>
    <w:rsid w:val="00657A2F"/>
    <w:rsid w:val="00657BCC"/>
    <w:rsid w:val="00660A71"/>
    <w:rsid w:val="00661FC7"/>
    <w:rsid w:val="0066226B"/>
    <w:rsid w:val="00662898"/>
    <w:rsid w:val="00662DD9"/>
    <w:rsid w:val="00663384"/>
    <w:rsid w:val="00663773"/>
    <w:rsid w:val="00663865"/>
    <w:rsid w:val="00665E1A"/>
    <w:rsid w:val="006662A4"/>
    <w:rsid w:val="00667364"/>
    <w:rsid w:val="006725D8"/>
    <w:rsid w:val="00673DC4"/>
    <w:rsid w:val="00673EBF"/>
    <w:rsid w:val="006746E2"/>
    <w:rsid w:val="00674E99"/>
    <w:rsid w:val="006759AE"/>
    <w:rsid w:val="00675DEA"/>
    <w:rsid w:val="00675EDA"/>
    <w:rsid w:val="00676987"/>
    <w:rsid w:val="00676BCB"/>
    <w:rsid w:val="00676EEF"/>
    <w:rsid w:val="006777EA"/>
    <w:rsid w:val="00677DD7"/>
    <w:rsid w:val="00681D51"/>
    <w:rsid w:val="00682046"/>
    <w:rsid w:val="00682402"/>
    <w:rsid w:val="006829EB"/>
    <w:rsid w:val="00682C22"/>
    <w:rsid w:val="00682C29"/>
    <w:rsid w:val="00683508"/>
    <w:rsid w:val="00683CBC"/>
    <w:rsid w:val="00683F36"/>
    <w:rsid w:val="0068539F"/>
    <w:rsid w:val="00685E5E"/>
    <w:rsid w:val="006860E2"/>
    <w:rsid w:val="0068732D"/>
    <w:rsid w:val="006926E3"/>
    <w:rsid w:val="00694FCD"/>
    <w:rsid w:val="00695301"/>
    <w:rsid w:val="0069650A"/>
    <w:rsid w:val="00696627"/>
    <w:rsid w:val="00697471"/>
    <w:rsid w:val="00697B02"/>
    <w:rsid w:val="00697DDF"/>
    <w:rsid w:val="006A28FE"/>
    <w:rsid w:val="006A38B0"/>
    <w:rsid w:val="006A3EE0"/>
    <w:rsid w:val="006A4D79"/>
    <w:rsid w:val="006A4E87"/>
    <w:rsid w:val="006A55E0"/>
    <w:rsid w:val="006A5737"/>
    <w:rsid w:val="006A6B42"/>
    <w:rsid w:val="006B064C"/>
    <w:rsid w:val="006B17E5"/>
    <w:rsid w:val="006B18AD"/>
    <w:rsid w:val="006B2A53"/>
    <w:rsid w:val="006B2CBE"/>
    <w:rsid w:val="006B388A"/>
    <w:rsid w:val="006B4BA6"/>
    <w:rsid w:val="006B5398"/>
    <w:rsid w:val="006B5FB8"/>
    <w:rsid w:val="006B61E1"/>
    <w:rsid w:val="006B7BC2"/>
    <w:rsid w:val="006B7D28"/>
    <w:rsid w:val="006C0DC6"/>
    <w:rsid w:val="006C106D"/>
    <w:rsid w:val="006C1DD1"/>
    <w:rsid w:val="006C1EAB"/>
    <w:rsid w:val="006C2A66"/>
    <w:rsid w:val="006C3812"/>
    <w:rsid w:val="006C3E0E"/>
    <w:rsid w:val="006C3E0F"/>
    <w:rsid w:val="006C5B59"/>
    <w:rsid w:val="006C5DAD"/>
    <w:rsid w:val="006C6868"/>
    <w:rsid w:val="006C6B5E"/>
    <w:rsid w:val="006C6C4C"/>
    <w:rsid w:val="006D01AB"/>
    <w:rsid w:val="006D071F"/>
    <w:rsid w:val="006D0AAD"/>
    <w:rsid w:val="006D0CC4"/>
    <w:rsid w:val="006D1B54"/>
    <w:rsid w:val="006D2423"/>
    <w:rsid w:val="006D2654"/>
    <w:rsid w:val="006D2AE9"/>
    <w:rsid w:val="006D3B5B"/>
    <w:rsid w:val="006D40DF"/>
    <w:rsid w:val="006D5768"/>
    <w:rsid w:val="006D5AB6"/>
    <w:rsid w:val="006D62E4"/>
    <w:rsid w:val="006D6761"/>
    <w:rsid w:val="006D7EC4"/>
    <w:rsid w:val="006E1041"/>
    <w:rsid w:val="006E1114"/>
    <w:rsid w:val="006E24F9"/>
    <w:rsid w:val="006E545A"/>
    <w:rsid w:val="006E559A"/>
    <w:rsid w:val="006E697F"/>
    <w:rsid w:val="006E6AF3"/>
    <w:rsid w:val="006E7321"/>
    <w:rsid w:val="006F092D"/>
    <w:rsid w:val="006F0A02"/>
    <w:rsid w:val="006F0D0D"/>
    <w:rsid w:val="006F2918"/>
    <w:rsid w:val="006F2B5F"/>
    <w:rsid w:val="006F2B6C"/>
    <w:rsid w:val="006F3197"/>
    <w:rsid w:val="006F3D1F"/>
    <w:rsid w:val="006F4151"/>
    <w:rsid w:val="006F49E9"/>
    <w:rsid w:val="006F5C37"/>
    <w:rsid w:val="006F6999"/>
    <w:rsid w:val="006F7005"/>
    <w:rsid w:val="006F75AA"/>
    <w:rsid w:val="006F7858"/>
    <w:rsid w:val="00700296"/>
    <w:rsid w:val="00701141"/>
    <w:rsid w:val="007011F8"/>
    <w:rsid w:val="007016DF"/>
    <w:rsid w:val="00701913"/>
    <w:rsid w:val="00702612"/>
    <w:rsid w:val="00702693"/>
    <w:rsid w:val="007032E3"/>
    <w:rsid w:val="00703A65"/>
    <w:rsid w:val="00703AF8"/>
    <w:rsid w:val="00704105"/>
    <w:rsid w:val="007041D9"/>
    <w:rsid w:val="00704B4B"/>
    <w:rsid w:val="007055E2"/>
    <w:rsid w:val="00705628"/>
    <w:rsid w:val="00707D67"/>
    <w:rsid w:val="00711159"/>
    <w:rsid w:val="00711E4D"/>
    <w:rsid w:val="0071264A"/>
    <w:rsid w:val="007127BE"/>
    <w:rsid w:val="0071352E"/>
    <w:rsid w:val="00714575"/>
    <w:rsid w:val="007153CA"/>
    <w:rsid w:val="00715BEE"/>
    <w:rsid w:val="0071651D"/>
    <w:rsid w:val="007167C3"/>
    <w:rsid w:val="0071680F"/>
    <w:rsid w:val="00716D9B"/>
    <w:rsid w:val="00716E22"/>
    <w:rsid w:val="00717411"/>
    <w:rsid w:val="00720D21"/>
    <w:rsid w:val="00720D2B"/>
    <w:rsid w:val="00720ECA"/>
    <w:rsid w:val="00721167"/>
    <w:rsid w:val="00721EFF"/>
    <w:rsid w:val="00722E80"/>
    <w:rsid w:val="007234DF"/>
    <w:rsid w:val="00724BBC"/>
    <w:rsid w:val="00725EA6"/>
    <w:rsid w:val="0072747A"/>
    <w:rsid w:val="00727577"/>
    <w:rsid w:val="007302C6"/>
    <w:rsid w:val="007317F8"/>
    <w:rsid w:val="00731EA1"/>
    <w:rsid w:val="00732419"/>
    <w:rsid w:val="007325EC"/>
    <w:rsid w:val="00733E37"/>
    <w:rsid w:val="007340C9"/>
    <w:rsid w:val="00734949"/>
    <w:rsid w:val="007354E1"/>
    <w:rsid w:val="00737008"/>
    <w:rsid w:val="007404C0"/>
    <w:rsid w:val="00740AC9"/>
    <w:rsid w:val="00740F20"/>
    <w:rsid w:val="007411E5"/>
    <w:rsid w:val="0074181F"/>
    <w:rsid w:val="00742020"/>
    <w:rsid w:val="007426AA"/>
    <w:rsid w:val="00742F93"/>
    <w:rsid w:val="007452B9"/>
    <w:rsid w:val="007477BB"/>
    <w:rsid w:val="00747AA6"/>
    <w:rsid w:val="00750F1C"/>
    <w:rsid w:val="0075102D"/>
    <w:rsid w:val="00751055"/>
    <w:rsid w:val="007517AD"/>
    <w:rsid w:val="00751FF4"/>
    <w:rsid w:val="00752A7B"/>
    <w:rsid w:val="00752FEF"/>
    <w:rsid w:val="007538E4"/>
    <w:rsid w:val="00753E82"/>
    <w:rsid w:val="00754BBB"/>
    <w:rsid w:val="0075540E"/>
    <w:rsid w:val="00756315"/>
    <w:rsid w:val="0075659D"/>
    <w:rsid w:val="007568C9"/>
    <w:rsid w:val="0075709A"/>
    <w:rsid w:val="00757B04"/>
    <w:rsid w:val="00757C3C"/>
    <w:rsid w:val="00761226"/>
    <w:rsid w:val="0076166A"/>
    <w:rsid w:val="00763D82"/>
    <w:rsid w:val="0076443C"/>
    <w:rsid w:val="0076482F"/>
    <w:rsid w:val="007652DD"/>
    <w:rsid w:val="007657A0"/>
    <w:rsid w:val="00766380"/>
    <w:rsid w:val="00766558"/>
    <w:rsid w:val="007667AA"/>
    <w:rsid w:val="00767971"/>
    <w:rsid w:val="007725C3"/>
    <w:rsid w:val="007739A4"/>
    <w:rsid w:val="00773BDD"/>
    <w:rsid w:val="0077531B"/>
    <w:rsid w:val="00777901"/>
    <w:rsid w:val="00780052"/>
    <w:rsid w:val="0078026C"/>
    <w:rsid w:val="00780EF3"/>
    <w:rsid w:val="00782017"/>
    <w:rsid w:val="0078223B"/>
    <w:rsid w:val="0078295B"/>
    <w:rsid w:val="00783C1B"/>
    <w:rsid w:val="0078441A"/>
    <w:rsid w:val="00784782"/>
    <w:rsid w:val="007848C3"/>
    <w:rsid w:val="00784BA9"/>
    <w:rsid w:val="0078560F"/>
    <w:rsid w:val="007858D6"/>
    <w:rsid w:val="007864CC"/>
    <w:rsid w:val="00787668"/>
    <w:rsid w:val="00787A68"/>
    <w:rsid w:val="00787C41"/>
    <w:rsid w:val="007906CE"/>
    <w:rsid w:val="0079121F"/>
    <w:rsid w:val="007916FD"/>
    <w:rsid w:val="00791772"/>
    <w:rsid w:val="00791D1E"/>
    <w:rsid w:val="00791F94"/>
    <w:rsid w:val="00792632"/>
    <w:rsid w:val="007930D8"/>
    <w:rsid w:val="00793813"/>
    <w:rsid w:val="007940B5"/>
    <w:rsid w:val="00794ED0"/>
    <w:rsid w:val="00794FC6"/>
    <w:rsid w:val="00795663"/>
    <w:rsid w:val="00796FBA"/>
    <w:rsid w:val="007974A4"/>
    <w:rsid w:val="007A0269"/>
    <w:rsid w:val="007A0687"/>
    <w:rsid w:val="007A186A"/>
    <w:rsid w:val="007A2BF9"/>
    <w:rsid w:val="007A2D02"/>
    <w:rsid w:val="007A3B25"/>
    <w:rsid w:val="007A7536"/>
    <w:rsid w:val="007A7D10"/>
    <w:rsid w:val="007B080C"/>
    <w:rsid w:val="007B0B4C"/>
    <w:rsid w:val="007B15F4"/>
    <w:rsid w:val="007B15FB"/>
    <w:rsid w:val="007B1CE5"/>
    <w:rsid w:val="007B24D4"/>
    <w:rsid w:val="007B27CB"/>
    <w:rsid w:val="007B2DE9"/>
    <w:rsid w:val="007B5487"/>
    <w:rsid w:val="007B67E5"/>
    <w:rsid w:val="007C0170"/>
    <w:rsid w:val="007C023B"/>
    <w:rsid w:val="007C06DE"/>
    <w:rsid w:val="007C169D"/>
    <w:rsid w:val="007C2181"/>
    <w:rsid w:val="007C2197"/>
    <w:rsid w:val="007C28B5"/>
    <w:rsid w:val="007C28C2"/>
    <w:rsid w:val="007C2CF5"/>
    <w:rsid w:val="007C3E25"/>
    <w:rsid w:val="007C4D20"/>
    <w:rsid w:val="007C6728"/>
    <w:rsid w:val="007C6782"/>
    <w:rsid w:val="007C7156"/>
    <w:rsid w:val="007C78A2"/>
    <w:rsid w:val="007D0986"/>
    <w:rsid w:val="007D247D"/>
    <w:rsid w:val="007D272E"/>
    <w:rsid w:val="007D31FA"/>
    <w:rsid w:val="007D3986"/>
    <w:rsid w:val="007D49EC"/>
    <w:rsid w:val="007D599A"/>
    <w:rsid w:val="007D5D79"/>
    <w:rsid w:val="007D7458"/>
    <w:rsid w:val="007E1B08"/>
    <w:rsid w:val="007E37FA"/>
    <w:rsid w:val="007E441B"/>
    <w:rsid w:val="007E44C0"/>
    <w:rsid w:val="007E44E1"/>
    <w:rsid w:val="007E4950"/>
    <w:rsid w:val="007E583A"/>
    <w:rsid w:val="007E5E12"/>
    <w:rsid w:val="007E608A"/>
    <w:rsid w:val="007E62AD"/>
    <w:rsid w:val="007E7E01"/>
    <w:rsid w:val="007E7F17"/>
    <w:rsid w:val="007F0881"/>
    <w:rsid w:val="007F295B"/>
    <w:rsid w:val="007F39E7"/>
    <w:rsid w:val="007F3DF9"/>
    <w:rsid w:val="007F41B0"/>
    <w:rsid w:val="007F43F1"/>
    <w:rsid w:val="007F5976"/>
    <w:rsid w:val="007F5FD9"/>
    <w:rsid w:val="007F608F"/>
    <w:rsid w:val="007F7941"/>
    <w:rsid w:val="007F7AF4"/>
    <w:rsid w:val="00800079"/>
    <w:rsid w:val="00800156"/>
    <w:rsid w:val="008010B2"/>
    <w:rsid w:val="0080153B"/>
    <w:rsid w:val="00801DF0"/>
    <w:rsid w:val="00802A69"/>
    <w:rsid w:val="00802A71"/>
    <w:rsid w:val="008041E1"/>
    <w:rsid w:val="0080439E"/>
    <w:rsid w:val="0080456D"/>
    <w:rsid w:val="00804753"/>
    <w:rsid w:val="008048F2"/>
    <w:rsid w:val="00804C5F"/>
    <w:rsid w:val="00804CE1"/>
    <w:rsid w:val="00804DC8"/>
    <w:rsid w:val="008050FF"/>
    <w:rsid w:val="0080528A"/>
    <w:rsid w:val="0080544B"/>
    <w:rsid w:val="00805F1D"/>
    <w:rsid w:val="00806C08"/>
    <w:rsid w:val="00807618"/>
    <w:rsid w:val="00811375"/>
    <w:rsid w:val="00812908"/>
    <w:rsid w:val="00812A5F"/>
    <w:rsid w:val="00813861"/>
    <w:rsid w:val="00813B12"/>
    <w:rsid w:val="00814749"/>
    <w:rsid w:val="00814A80"/>
    <w:rsid w:val="00815F05"/>
    <w:rsid w:val="00816A9D"/>
    <w:rsid w:val="0082039C"/>
    <w:rsid w:val="00820CC5"/>
    <w:rsid w:val="00824920"/>
    <w:rsid w:val="00825F77"/>
    <w:rsid w:val="00825FB3"/>
    <w:rsid w:val="008266A7"/>
    <w:rsid w:val="00826757"/>
    <w:rsid w:val="008268D5"/>
    <w:rsid w:val="00827703"/>
    <w:rsid w:val="0083059E"/>
    <w:rsid w:val="00831542"/>
    <w:rsid w:val="00832D7F"/>
    <w:rsid w:val="008330E6"/>
    <w:rsid w:val="00833123"/>
    <w:rsid w:val="008355BD"/>
    <w:rsid w:val="00835893"/>
    <w:rsid w:val="008361CE"/>
    <w:rsid w:val="00836E52"/>
    <w:rsid w:val="008373E9"/>
    <w:rsid w:val="00840013"/>
    <w:rsid w:val="008401C2"/>
    <w:rsid w:val="00842055"/>
    <w:rsid w:val="00842784"/>
    <w:rsid w:val="00842A00"/>
    <w:rsid w:val="008433ED"/>
    <w:rsid w:val="00844808"/>
    <w:rsid w:val="00844A92"/>
    <w:rsid w:val="00845320"/>
    <w:rsid w:val="008458DE"/>
    <w:rsid w:val="00845B2B"/>
    <w:rsid w:val="00846AA9"/>
    <w:rsid w:val="00846BBF"/>
    <w:rsid w:val="008479A4"/>
    <w:rsid w:val="00850057"/>
    <w:rsid w:val="00850E4A"/>
    <w:rsid w:val="008512FA"/>
    <w:rsid w:val="00851577"/>
    <w:rsid w:val="008515FA"/>
    <w:rsid w:val="00851D75"/>
    <w:rsid w:val="0085239E"/>
    <w:rsid w:val="00853A07"/>
    <w:rsid w:val="00854174"/>
    <w:rsid w:val="0085554C"/>
    <w:rsid w:val="0085587B"/>
    <w:rsid w:val="00855AAE"/>
    <w:rsid w:val="008565AA"/>
    <w:rsid w:val="00856843"/>
    <w:rsid w:val="008573AC"/>
    <w:rsid w:val="00857579"/>
    <w:rsid w:val="00860674"/>
    <w:rsid w:val="008619E9"/>
    <w:rsid w:val="008629C3"/>
    <w:rsid w:val="00863EEC"/>
    <w:rsid w:val="00864503"/>
    <w:rsid w:val="00864535"/>
    <w:rsid w:val="00864D2D"/>
    <w:rsid w:val="008657B0"/>
    <w:rsid w:val="00865C22"/>
    <w:rsid w:val="008669FA"/>
    <w:rsid w:val="00866AB4"/>
    <w:rsid w:val="00866B2E"/>
    <w:rsid w:val="008701F9"/>
    <w:rsid w:val="00871531"/>
    <w:rsid w:val="008743B7"/>
    <w:rsid w:val="0087440B"/>
    <w:rsid w:val="0087496F"/>
    <w:rsid w:val="00874BCA"/>
    <w:rsid w:val="00874D5E"/>
    <w:rsid w:val="00874F44"/>
    <w:rsid w:val="00876558"/>
    <w:rsid w:val="0087665E"/>
    <w:rsid w:val="00877017"/>
    <w:rsid w:val="00880294"/>
    <w:rsid w:val="008817B8"/>
    <w:rsid w:val="00881B08"/>
    <w:rsid w:val="00881C90"/>
    <w:rsid w:val="00882974"/>
    <w:rsid w:val="00882F72"/>
    <w:rsid w:val="008830E4"/>
    <w:rsid w:val="00884519"/>
    <w:rsid w:val="00884820"/>
    <w:rsid w:val="00884C31"/>
    <w:rsid w:val="00884DFB"/>
    <w:rsid w:val="00885334"/>
    <w:rsid w:val="00886123"/>
    <w:rsid w:val="008864A6"/>
    <w:rsid w:val="00886EB3"/>
    <w:rsid w:val="00886F86"/>
    <w:rsid w:val="00890139"/>
    <w:rsid w:val="008905DF"/>
    <w:rsid w:val="00890627"/>
    <w:rsid w:val="00890966"/>
    <w:rsid w:val="00891F6E"/>
    <w:rsid w:val="008924AF"/>
    <w:rsid w:val="00892C37"/>
    <w:rsid w:val="0089321F"/>
    <w:rsid w:val="008936AF"/>
    <w:rsid w:val="008942D4"/>
    <w:rsid w:val="00894713"/>
    <w:rsid w:val="008954B6"/>
    <w:rsid w:val="008955FD"/>
    <w:rsid w:val="00896557"/>
    <w:rsid w:val="00896856"/>
    <w:rsid w:val="008974AC"/>
    <w:rsid w:val="008A0B2D"/>
    <w:rsid w:val="008A1A31"/>
    <w:rsid w:val="008A277D"/>
    <w:rsid w:val="008A2F14"/>
    <w:rsid w:val="008A3C6B"/>
    <w:rsid w:val="008A3F49"/>
    <w:rsid w:val="008A4252"/>
    <w:rsid w:val="008A5DEC"/>
    <w:rsid w:val="008A67C9"/>
    <w:rsid w:val="008A6FE8"/>
    <w:rsid w:val="008A71AF"/>
    <w:rsid w:val="008A7DD7"/>
    <w:rsid w:val="008B0AB8"/>
    <w:rsid w:val="008B19CE"/>
    <w:rsid w:val="008B2D56"/>
    <w:rsid w:val="008B3CE4"/>
    <w:rsid w:val="008B421B"/>
    <w:rsid w:val="008B422A"/>
    <w:rsid w:val="008B44CF"/>
    <w:rsid w:val="008B4ADE"/>
    <w:rsid w:val="008B4C9A"/>
    <w:rsid w:val="008B6F8D"/>
    <w:rsid w:val="008B71CE"/>
    <w:rsid w:val="008B752D"/>
    <w:rsid w:val="008B76A2"/>
    <w:rsid w:val="008C0E9B"/>
    <w:rsid w:val="008C109A"/>
    <w:rsid w:val="008C2965"/>
    <w:rsid w:val="008C2A84"/>
    <w:rsid w:val="008C3953"/>
    <w:rsid w:val="008C4968"/>
    <w:rsid w:val="008C4E14"/>
    <w:rsid w:val="008C50F0"/>
    <w:rsid w:val="008C56B1"/>
    <w:rsid w:val="008C7418"/>
    <w:rsid w:val="008C7B06"/>
    <w:rsid w:val="008C7FB2"/>
    <w:rsid w:val="008D009B"/>
    <w:rsid w:val="008D029D"/>
    <w:rsid w:val="008D02E2"/>
    <w:rsid w:val="008D074D"/>
    <w:rsid w:val="008D0879"/>
    <w:rsid w:val="008D0CD7"/>
    <w:rsid w:val="008D166F"/>
    <w:rsid w:val="008D1C03"/>
    <w:rsid w:val="008D1FB1"/>
    <w:rsid w:val="008D225F"/>
    <w:rsid w:val="008D28F8"/>
    <w:rsid w:val="008D2A13"/>
    <w:rsid w:val="008D2B39"/>
    <w:rsid w:val="008D4070"/>
    <w:rsid w:val="008D4811"/>
    <w:rsid w:val="008D4BD7"/>
    <w:rsid w:val="008D61F7"/>
    <w:rsid w:val="008E0361"/>
    <w:rsid w:val="008E2408"/>
    <w:rsid w:val="008E3490"/>
    <w:rsid w:val="008E3727"/>
    <w:rsid w:val="008E3C9E"/>
    <w:rsid w:val="008E5B31"/>
    <w:rsid w:val="008E5FD4"/>
    <w:rsid w:val="008E603A"/>
    <w:rsid w:val="008E7516"/>
    <w:rsid w:val="008F030D"/>
    <w:rsid w:val="008F0342"/>
    <w:rsid w:val="008F0515"/>
    <w:rsid w:val="008F188F"/>
    <w:rsid w:val="008F18D0"/>
    <w:rsid w:val="008F1C16"/>
    <w:rsid w:val="008F1E6D"/>
    <w:rsid w:val="008F29BE"/>
    <w:rsid w:val="008F2C76"/>
    <w:rsid w:val="008F3A8A"/>
    <w:rsid w:val="008F601C"/>
    <w:rsid w:val="008F6362"/>
    <w:rsid w:val="008F6BD5"/>
    <w:rsid w:val="00901B8C"/>
    <w:rsid w:val="00902B48"/>
    <w:rsid w:val="009036CC"/>
    <w:rsid w:val="00904241"/>
    <w:rsid w:val="00904F4A"/>
    <w:rsid w:val="0090717F"/>
    <w:rsid w:val="009073FA"/>
    <w:rsid w:val="00913034"/>
    <w:rsid w:val="009136D4"/>
    <w:rsid w:val="0091391F"/>
    <w:rsid w:val="00914EA4"/>
    <w:rsid w:val="0091503C"/>
    <w:rsid w:val="00916136"/>
    <w:rsid w:val="00916C6B"/>
    <w:rsid w:val="00916D7C"/>
    <w:rsid w:val="009173D2"/>
    <w:rsid w:val="00920B2D"/>
    <w:rsid w:val="00920FE8"/>
    <w:rsid w:val="0092186B"/>
    <w:rsid w:val="00921873"/>
    <w:rsid w:val="009224DC"/>
    <w:rsid w:val="009230EF"/>
    <w:rsid w:val="00923810"/>
    <w:rsid w:val="009238F0"/>
    <w:rsid w:val="00924E7E"/>
    <w:rsid w:val="0092544D"/>
    <w:rsid w:val="0092546A"/>
    <w:rsid w:val="00926187"/>
    <w:rsid w:val="00926742"/>
    <w:rsid w:val="009300B9"/>
    <w:rsid w:val="00930205"/>
    <w:rsid w:val="009303D7"/>
    <w:rsid w:val="00930806"/>
    <w:rsid w:val="00930EAC"/>
    <w:rsid w:val="009315FB"/>
    <w:rsid w:val="00931792"/>
    <w:rsid w:val="009327E0"/>
    <w:rsid w:val="00932DDC"/>
    <w:rsid w:val="00933137"/>
    <w:rsid w:val="00933750"/>
    <w:rsid w:val="009343E9"/>
    <w:rsid w:val="00934D3E"/>
    <w:rsid w:val="00935080"/>
    <w:rsid w:val="00935207"/>
    <w:rsid w:val="00936000"/>
    <w:rsid w:val="009364AC"/>
    <w:rsid w:val="0093656A"/>
    <w:rsid w:val="00936657"/>
    <w:rsid w:val="0094095B"/>
    <w:rsid w:val="00942421"/>
    <w:rsid w:val="0094245E"/>
    <w:rsid w:val="00942BDA"/>
    <w:rsid w:val="00943871"/>
    <w:rsid w:val="00944A35"/>
    <w:rsid w:val="0094681C"/>
    <w:rsid w:val="00946945"/>
    <w:rsid w:val="00946D3E"/>
    <w:rsid w:val="00950708"/>
    <w:rsid w:val="0095141D"/>
    <w:rsid w:val="00952CC8"/>
    <w:rsid w:val="00952EA4"/>
    <w:rsid w:val="00953645"/>
    <w:rsid w:val="009539C3"/>
    <w:rsid w:val="009541E6"/>
    <w:rsid w:val="0095532A"/>
    <w:rsid w:val="00956B46"/>
    <w:rsid w:val="00956C4C"/>
    <w:rsid w:val="00956D04"/>
    <w:rsid w:val="00956D6F"/>
    <w:rsid w:val="00962557"/>
    <w:rsid w:val="00962DBD"/>
    <w:rsid w:val="00963038"/>
    <w:rsid w:val="009637EE"/>
    <w:rsid w:val="00963A40"/>
    <w:rsid w:val="00970199"/>
    <w:rsid w:val="0097047C"/>
    <w:rsid w:val="00970A81"/>
    <w:rsid w:val="00970B0A"/>
    <w:rsid w:val="00971C39"/>
    <w:rsid w:val="00971D3F"/>
    <w:rsid w:val="00972D0D"/>
    <w:rsid w:val="00973634"/>
    <w:rsid w:val="0097439B"/>
    <w:rsid w:val="00974851"/>
    <w:rsid w:val="0097485A"/>
    <w:rsid w:val="00974BC3"/>
    <w:rsid w:val="009757F6"/>
    <w:rsid w:val="009763B1"/>
    <w:rsid w:val="009764F6"/>
    <w:rsid w:val="00976C1C"/>
    <w:rsid w:val="00977675"/>
    <w:rsid w:val="0098028F"/>
    <w:rsid w:val="00980785"/>
    <w:rsid w:val="00981EE3"/>
    <w:rsid w:val="00983148"/>
    <w:rsid w:val="00983E0A"/>
    <w:rsid w:val="009845AA"/>
    <w:rsid w:val="00985253"/>
    <w:rsid w:val="0098525E"/>
    <w:rsid w:val="00985F19"/>
    <w:rsid w:val="00990467"/>
    <w:rsid w:val="00990575"/>
    <w:rsid w:val="009909AA"/>
    <w:rsid w:val="00990A32"/>
    <w:rsid w:val="00990FA9"/>
    <w:rsid w:val="009910DE"/>
    <w:rsid w:val="009915F3"/>
    <w:rsid w:val="00992247"/>
    <w:rsid w:val="00992519"/>
    <w:rsid w:val="00992C97"/>
    <w:rsid w:val="00992CF9"/>
    <w:rsid w:val="00993077"/>
    <w:rsid w:val="0099496B"/>
    <w:rsid w:val="00994C98"/>
    <w:rsid w:val="00994F00"/>
    <w:rsid w:val="00995037"/>
    <w:rsid w:val="00996FC8"/>
    <w:rsid w:val="00997852"/>
    <w:rsid w:val="009978F4"/>
    <w:rsid w:val="00997DE2"/>
    <w:rsid w:val="009A0779"/>
    <w:rsid w:val="009A136F"/>
    <w:rsid w:val="009A254A"/>
    <w:rsid w:val="009A3DCE"/>
    <w:rsid w:val="009A40D3"/>
    <w:rsid w:val="009A4747"/>
    <w:rsid w:val="009A4CB5"/>
    <w:rsid w:val="009A5177"/>
    <w:rsid w:val="009A5BB1"/>
    <w:rsid w:val="009A5C7B"/>
    <w:rsid w:val="009A63CD"/>
    <w:rsid w:val="009A6749"/>
    <w:rsid w:val="009A70DB"/>
    <w:rsid w:val="009A7E8B"/>
    <w:rsid w:val="009B093E"/>
    <w:rsid w:val="009B0A1C"/>
    <w:rsid w:val="009B1580"/>
    <w:rsid w:val="009B226F"/>
    <w:rsid w:val="009B2B1D"/>
    <w:rsid w:val="009B2CBB"/>
    <w:rsid w:val="009B3BC6"/>
    <w:rsid w:val="009B4CC6"/>
    <w:rsid w:val="009B58E1"/>
    <w:rsid w:val="009B76ED"/>
    <w:rsid w:val="009C1897"/>
    <w:rsid w:val="009C2438"/>
    <w:rsid w:val="009C25E1"/>
    <w:rsid w:val="009C491F"/>
    <w:rsid w:val="009C55D3"/>
    <w:rsid w:val="009C7C17"/>
    <w:rsid w:val="009D14BB"/>
    <w:rsid w:val="009D29D1"/>
    <w:rsid w:val="009D2D1A"/>
    <w:rsid w:val="009D3B43"/>
    <w:rsid w:val="009D44A4"/>
    <w:rsid w:val="009D51CC"/>
    <w:rsid w:val="009D56D9"/>
    <w:rsid w:val="009D58DE"/>
    <w:rsid w:val="009D5CE9"/>
    <w:rsid w:val="009D5F9A"/>
    <w:rsid w:val="009D602B"/>
    <w:rsid w:val="009D6269"/>
    <w:rsid w:val="009D7592"/>
    <w:rsid w:val="009D7618"/>
    <w:rsid w:val="009E005D"/>
    <w:rsid w:val="009E0693"/>
    <w:rsid w:val="009E0E65"/>
    <w:rsid w:val="009E0F37"/>
    <w:rsid w:val="009E199F"/>
    <w:rsid w:val="009E3AA6"/>
    <w:rsid w:val="009E4696"/>
    <w:rsid w:val="009E6483"/>
    <w:rsid w:val="009E65C7"/>
    <w:rsid w:val="009E6730"/>
    <w:rsid w:val="009E6CB7"/>
    <w:rsid w:val="009E70C3"/>
    <w:rsid w:val="009E73CA"/>
    <w:rsid w:val="009E7D46"/>
    <w:rsid w:val="009E7E38"/>
    <w:rsid w:val="009F2297"/>
    <w:rsid w:val="009F2DE1"/>
    <w:rsid w:val="009F30C0"/>
    <w:rsid w:val="009F31C2"/>
    <w:rsid w:val="009F3568"/>
    <w:rsid w:val="009F3651"/>
    <w:rsid w:val="009F3F42"/>
    <w:rsid w:val="009F4683"/>
    <w:rsid w:val="009F5583"/>
    <w:rsid w:val="009F5F0F"/>
    <w:rsid w:val="009F6A01"/>
    <w:rsid w:val="009F6F31"/>
    <w:rsid w:val="009F7033"/>
    <w:rsid w:val="009F7F86"/>
    <w:rsid w:val="00A0004C"/>
    <w:rsid w:val="00A00842"/>
    <w:rsid w:val="00A0151D"/>
    <w:rsid w:val="00A017F7"/>
    <w:rsid w:val="00A01BB6"/>
    <w:rsid w:val="00A03226"/>
    <w:rsid w:val="00A03BDF"/>
    <w:rsid w:val="00A1011A"/>
    <w:rsid w:val="00A111EC"/>
    <w:rsid w:val="00A11EC4"/>
    <w:rsid w:val="00A13E44"/>
    <w:rsid w:val="00A167D2"/>
    <w:rsid w:val="00A16ACA"/>
    <w:rsid w:val="00A178F7"/>
    <w:rsid w:val="00A21A94"/>
    <w:rsid w:val="00A2224F"/>
    <w:rsid w:val="00A22820"/>
    <w:rsid w:val="00A25871"/>
    <w:rsid w:val="00A26182"/>
    <w:rsid w:val="00A267B9"/>
    <w:rsid w:val="00A2753A"/>
    <w:rsid w:val="00A27BA3"/>
    <w:rsid w:val="00A27CDE"/>
    <w:rsid w:val="00A30904"/>
    <w:rsid w:val="00A30ABB"/>
    <w:rsid w:val="00A30C2D"/>
    <w:rsid w:val="00A30F89"/>
    <w:rsid w:val="00A316E7"/>
    <w:rsid w:val="00A3182A"/>
    <w:rsid w:val="00A31A11"/>
    <w:rsid w:val="00A31BEC"/>
    <w:rsid w:val="00A3208A"/>
    <w:rsid w:val="00A3288F"/>
    <w:rsid w:val="00A33F6A"/>
    <w:rsid w:val="00A342F7"/>
    <w:rsid w:val="00A34915"/>
    <w:rsid w:val="00A3564E"/>
    <w:rsid w:val="00A35CE2"/>
    <w:rsid w:val="00A36584"/>
    <w:rsid w:val="00A36818"/>
    <w:rsid w:val="00A36B49"/>
    <w:rsid w:val="00A37097"/>
    <w:rsid w:val="00A37330"/>
    <w:rsid w:val="00A373DC"/>
    <w:rsid w:val="00A37AAA"/>
    <w:rsid w:val="00A37FA5"/>
    <w:rsid w:val="00A4091E"/>
    <w:rsid w:val="00A41215"/>
    <w:rsid w:val="00A415AB"/>
    <w:rsid w:val="00A41F09"/>
    <w:rsid w:val="00A42014"/>
    <w:rsid w:val="00A42671"/>
    <w:rsid w:val="00A4330B"/>
    <w:rsid w:val="00A440FD"/>
    <w:rsid w:val="00A441AB"/>
    <w:rsid w:val="00A447B3"/>
    <w:rsid w:val="00A44B42"/>
    <w:rsid w:val="00A45C5D"/>
    <w:rsid w:val="00A4633E"/>
    <w:rsid w:val="00A46D14"/>
    <w:rsid w:val="00A46F56"/>
    <w:rsid w:val="00A47518"/>
    <w:rsid w:val="00A47FB6"/>
    <w:rsid w:val="00A508C2"/>
    <w:rsid w:val="00A50DDB"/>
    <w:rsid w:val="00A51B23"/>
    <w:rsid w:val="00A530F6"/>
    <w:rsid w:val="00A5386A"/>
    <w:rsid w:val="00A548E4"/>
    <w:rsid w:val="00A54D0F"/>
    <w:rsid w:val="00A54E28"/>
    <w:rsid w:val="00A55414"/>
    <w:rsid w:val="00A55A92"/>
    <w:rsid w:val="00A565C4"/>
    <w:rsid w:val="00A5682F"/>
    <w:rsid w:val="00A56EA1"/>
    <w:rsid w:val="00A56F6B"/>
    <w:rsid w:val="00A6010D"/>
    <w:rsid w:val="00A60BEE"/>
    <w:rsid w:val="00A613F5"/>
    <w:rsid w:val="00A61570"/>
    <w:rsid w:val="00A61868"/>
    <w:rsid w:val="00A6217A"/>
    <w:rsid w:val="00A66E98"/>
    <w:rsid w:val="00A67254"/>
    <w:rsid w:val="00A67ED9"/>
    <w:rsid w:val="00A70839"/>
    <w:rsid w:val="00A70F04"/>
    <w:rsid w:val="00A72498"/>
    <w:rsid w:val="00A73A3B"/>
    <w:rsid w:val="00A73E94"/>
    <w:rsid w:val="00A741EA"/>
    <w:rsid w:val="00A74A1A"/>
    <w:rsid w:val="00A75183"/>
    <w:rsid w:val="00A75523"/>
    <w:rsid w:val="00A755CB"/>
    <w:rsid w:val="00A7578A"/>
    <w:rsid w:val="00A75B5B"/>
    <w:rsid w:val="00A75C85"/>
    <w:rsid w:val="00A764BC"/>
    <w:rsid w:val="00A7727C"/>
    <w:rsid w:val="00A815EC"/>
    <w:rsid w:val="00A8201B"/>
    <w:rsid w:val="00A82964"/>
    <w:rsid w:val="00A84AF3"/>
    <w:rsid w:val="00A85B0E"/>
    <w:rsid w:val="00A8625E"/>
    <w:rsid w:val="00A864CE"/>
    <w:rsid w:val="00A869C7"/>
    <w:rsid w:val="00A869CE"/>
    <w:rsid w:val="00A86AAB"/>
    <w:rsid w:val="00A86E81"/>
    <w:rsid w:val="00A870DF"/>
    <w:rsid w:val="00A8745C"/>
    <w:rsid w:val="00A877C5"/>
    <w:rsid w:val="00A878F4"/>
    <w:rsid w:val="00A90880"/>
    <w:rsid w:val="00A90F5C"/>
    <w:rsid w:val="00A924A6"/>
    <w:rsid w:val="00A92880"/>
    <w:rsid w:val="00A93CA3"/>
    <w:rsid w:val="00A93ED2"/>
    <w:rsid w:val="00A9447B"/>
    <w:rsid w:val="00A944EE"/>
    <w:rsid w:val="00A945CF"/>
    <w:rsid w:val="00A94901"/>
    <w:rsid w:val="00A952D4"/>
    <w:rsid w:val="00A95B60"/>
    <w:rsid w:val="00A967BF"/>
    <w:rsid w:val="00A9722B"/>
    <w:rsid w:val="00AA0AC4"/>
    <w:rsid w:val="00AA30EA"/>
    <w:rsid w:val="00AA4C6B"/>
    <w:rsid w:val="00AA4D29"/>
    <w:rsid w:val="00AA4F39"/>
    <w:rsid w:val="00AA593D"/>
    <w:rsid w:val="00AA5D91"/>
    <w:rsid w:val="00AA61F3"/>
    <w:rsid w:val="00AB16B9"/>
    <w:rsid w:val="00AB397C"/>
    <w:rsid w:val="00AB3BE4"/>
    <w:rsid w:val="00AB3D41"/>
    <w:rsid w:val="00AB4088"/>
    <w:rsid w:val="00AB43C2"/>
    <w:rsid w:val="00AB44D8"/>
    <w:rsid w:val="00AB52D5"/>
    <w:rsid w:val="00AB5BEE"/>
    <w:rsid w:val="00AB6192"/>
    <w:rsid w:val="00AB69F3"/>
    <w:rsid w:val="00AB706E"/>
    <w:rsid w:val="00AC01E4"/>
    <w:rsid w:val="00AC05BD"/>
    <w:rsid w:val="00AC099E"/>
    <w:rsid w:val="00AC1277"/>
    <w:rsid w:val="00AC232E"/>
    <w:rsid w:val="00AC2601"/>
    <w:rsid w:val="00AC26FC"/>
    <w:rsid w:val="00AC2EDA"/>
    <w:rsid w:val="00AC54E7"/>
    <w:rsid w:val="00AC5682"/>
    <w:rsid w:val="00AC7646"/>
    <w:rsid w:val="00AD05DB"/>
    <w:rsid w:val="00AD1E68"/>
    <w:rsid w:val="00AD234E"/>
    <w:rsid w:val="00AD2E4E"/>
    <w:rsid w:val="00AD35CC"/>
    <w:rsid w:val="00AD3BF6"/>
    <w:rsid w:val="00AD438D"/>
    <w:rsid w:val="00AD4470"/>
    <w:rsid w:val="00AD4B87"/>
    <w:rsid w:val="00AD4C56"/>
    <w:rsid w:val="00AD5707"/>
    <w:rsid w:val="00AD5D29"/>
    <w:rsid w:val="00AD612C"/>
    <w:rsid w:val="00AD64AA"/>
    <w:rsid w:val="00AD67C5"/>
    <w:rsid w:val="00AD6DD1"/>
    <w:rsid w:val="00AD6EF5"/>
    <w:rsid w:val="00AD770B"/>
    <w:rsid w:val="00AE05AC"/>
    <w:rsid w:val="00AE0DCC"/>
    <w:rsid w:val="00AE15F5"/>
    <w:rsid w:val="00AE1AF9"/>
    <w:rsid w:val="00AE24ED"/>
    <w:rsid w:val="00AE2AC5"/>
    <w:rsid w:val="00AE3666"/>
    <w:rsid w:val="00AE4308"/>
    <w:rsid w:val="00AE5F19"/>
    <w:rsid w:val="00AE69D9"/>
    <w:rsid w:val="00AE70D6"/>
    <w:rsid w:val="00AE7383"/>
    <w:rsid w:val="00AE750C"/>
    <w:rsid w:val="00AE75A8"/>
    <w:rsid w:val="00AE7600"/>
    <w:rsid w:val="00AF1FD8"/>
    <w:rsid w:val="00AF28B9"/>
    <w:rsid w:val="00AF29A8"/>
    <w:rsid w:val="00AF3CE1"/>
    <w:rsid w:val="00AF43F3"/>
    <w:rsid w:val="00AF5211"/>
    <w:rsid w:val="00AF5585"/>
    <w:rsid w:val="00AF565C"/>
    <w:rsid w:val="00AF64AE"/>
    <w:rsid w:val="00AF7256"/>
    <w:rsid w:val="00AF7840"/>
    <w:rsid w:val="00AF7EBD"/>
    <w:rsid w:val="00B00DAA"/>
    <w:rsid w:val="00B025A3"/>
    <w:rsid w:val="00B02EA8"/>
    <w:rsid w:val="00B03C0B"/>
    <w:rsid w:val="00B04ED3"/>
    <w:rsid w:val="00B05E2E"/>
    <w:rsid w:val="00B05E63"/>
    <w:rsid w:val="00B066DB"/>
    <w:rsid w:val="00B0708A"/>
    <w:rsid w:val="00B07CCB"/>
    <w:rsid w:val="00B07F00"/>
    <w:rsid w:val="00B10403"/>
    <w:rsid w:val="00B11B8F"/>
    <w:rsid w:val="00B1241F"/>
    <w:rsid w:val="00B127EB"/>
    <w:rsid w:val="00B12D44"/>
    <w:rsid w:val="00B12D83"/>
    <w:rsid w:val="00B13055"/>
    <w:rsid w:val="00B13469"/>
    <w:rsid w:val="00B1364A"/>
    <w:rsid w:val="00B13863"/>
    <w:rsid w:val="00B13C25"/>
    <w:rsid w:val="00B13E47"/>
    <w:rsid w:val="00B17976"/>
    <w:rsid w:val="00B17FB4"/>
    <w:rsid w:val="00B206D5"/>
    <w:rsid w:val="00B2295A"/>
    <w:rsid w:val="00B22CC6"/>
    <w:rsid w:val="00B22EAF"/>
    <w:rsid w:val="00B237F6"/>
    <w:rsid w:val="00B23D31"/>
    <w:rsid w:val="00B24E41"/>
    <w:rsid w:val="00B277EA"/>
    <w:rsid w:val="00B30518"/>
    <w:rsid w:val="00B31B74"/>
    <w:rsid w:val="00B32773"/>
    <w:rsid w:val="00B32F49"/>
    <w:rsid w:val="00B338FD"/>
    <w:rsid w:val="00B33EA2"/>
    <w:rsid w:val="00B342B2"/>
    <w:rsid w:val="00B35A5C"/>
    <w:rsid w:val="00B35D6E"/>
    <w:rsid w:val="00B36BE6"/>
    <w:rsid w:val="00B37752"/>
    <w:rsid w:val="00B37801"/>
    <w:rsid w:val="00B4031C"/>
    <w:rsid w:val="00B40DF5"/>
    <w:rsid w:val="00B40ED9"/>
    <w:rsid w:val="00B415A9"/>
    <w:rsid w:val="00B419B9"/>
    <w:rsid w:val="00B422F6"/>
    <w:rsid w:val="00B44E88"/>
    <w:rsid w:val="00B456B9"/>
    <w:rsid w:val="00B46A18"/>
    <w:rsid w:val="00B46EC5"/>
    <w:rsid w:val="00B46EEF"/>
    <w:rsid w:val="00B4774E"/>
    <w:rsid w:val="00B50E06"/>
    <w:rsid w:val="00B51282"/>
    <w:rsid w:val="00B515E4"/>
    <w:rsid w:val="00B51BE0"/>
    <w:rsid w:val="00B52FED"/>
    <w:rsid w:val="00B533FD"/>
    <w:rsid w:val="00B536EC"/>
    <w:rsid w:val="00B53886"/>
    <w:rsid w:val="00B53CEC"/>
    <w:rsid w:val="00B54CCF"/>
    <w:rsid w:val="00B559F8"/>
    <w:rsid w:val="00B56150"/>
    <w:rsid w:val="00B568E2"/>
    <w:rsid w:val="00B57B18"/>
    <w:rsid w:val="00B57D2F"/>
    <w:rsid w:val="00B60155"/>
    <w:rsid w:val="00B60170"/>
    <w:rsid w:val="00B609A0"/>
    <w:rsid w:val="00B60F55"/>
    <w:rsid w:val="00B62C34"/>
    <w:rsid w:val="00B63614"/>
    <w:rsid w:val="00B63F60"/>
    <w:rsid w:val="00B65907"/>
    <w:rsid w:val="00B65A2C"/>
    <w:rsid w:val="00B71395"/>
    <w:rsid w:val="00B71EAD"/>
    <w:rsid w:val="00B74561"/>
    <w:rsid w:val="00B746C5"/>
    <w:rsid w:val="00B74769"/>
    <w:rsid w:val="00B751EC"/>
    <w:rsid w:val="00B75E9B"/>
    <w:rsid w:val="00B7658B"/>
    <w:rsid w:val="00B76873"/>
    <w:rsid w:val="00B76AA6"/>
    <w:rsid w:val="00B76B14"/>
    <w:rsid w:val="00B8187F"/>
    <w:rsid w:val="00B81AB5"/>
    <w:rsid w:val="00B81CFD"/>
    <w:rsid w:val="00B827B8"/>
    <w:rsid w:val="00B83663"/>
    <w:rsid w:val="00B83F65"/>
    <w:rsid w:val="00B853ED"/>
    <w:rsid w:val="00B85667"/>
    <w:rsid w:val="00B86C25"/>
    <w:rsid w:val="00B87010"/>
    <w:rsid w:val="00B9006E"/>
    <w:rsid w:val="00B93D6A"/>
    <w:rsid w:val="00B94002"/>
    <w:rsid w:val="00B9486D"/>
    <w:rsid w:val="00B95058"/>
    <w:rsid w:val="00B9537E"/>
    <w:rsid w:val="00B957C7"/>
    <w:rsid w:val="00B9741F"/>
    <w:rsid w:val="00BA0AAB"/>
    <w:rsid w:val="00BA15B3"/>
    <w:rsid w:val="00BA1B3F"/>
    <w:rsid w:val="00BA1FBF"/>
    <w:rsid w:val="00BA22BE"/>
    <w:rsid w:val="00BA26B4"/>
    <w:rsid w:val="00BA27EC"/>
    <w:rsid w:val="00BA3A61"/>
    <w:rsid w:val="00BA3C58"/>
    <w:rsid w:val="00BA61FB"/>
    <w:rsid w:val="00BA655D"/>
    <w:rsid w:val="00BA7815"/>
    <w:rsid w:val="00BB0BE2"/>
    <w:rsid w:val="00BB0EEE"/>
    <w:rsid w:val="00BB2AD2"/>
    <w:rsid w:val="00BB3E12"/>
    <w:rsid w:val="00BB3EEE"/>
    <w:rsid w:val="00BB604D"/>
    <w:rsid w:val="00BB7164"/>
    <w:rsid w:val="00BB7499"/>
    <w:rsid w:val="00BC0024"/>
    <w:rsid w:val="00BC06CF"/>
    <w:rsid w:val="00BC0B47"/>
    <w:rsid w:val="00BC0C60"/>
    <w:rsid w:val="00BC0D15"/>
    <w:rsid w:val="00BC1361"/>
    <w:rsid w:val="00BC2A0C"/>
    <w:rsid w:val="00BC356D"/>
    <w:rsid w:val="00BC4DD4"/>
    <w:rsid w:val="00BC5764"/>
    <w:rsid w:val="00BC5FBD"/>
    <w:rsid w:val="00BC6859"/>
    <w:rsid w:val="00BC6861"/>
    <w:rsid w:val="00BC752D"/>
    <w:rsid w:val="00BC7814"/>
    <w:rsid w:val="00BC78C6"/>
    <w:rsid w:val="00BC79BA"/>
    <w:rsid w:val="00BD07CC"/>
    <w:rsid w:val="00BD097F"/>
    <w:rsid w:val="00BD0B06"/>
    <w:rsid w:val="00BD1EA0"/>
    <w:rsid w:val="00BD2305"/>
    <w:rsid w:val="00BD2EE4"/>
    <w:rsid w:val="00BD3AFB"/>
    <w:rsid w:val="00BD4969"/>
    <w:rsid w:val="00BD4AF7"/>
    <w:rsid w:val="00BD54E1"/>
    <w:rsid w:val="00BD6431"/>
    <w:rsid w:val="00BD66E6"/>
    <w:rsid w:val="00BD7576"/>
    <w:rsid w:val="00BD7E94"/>
    <w:rsid w:val="00BE1274"/>
    <w:rsid w:val="00BE2C3E"/>
    <w:rsid w:val="00BE2CD1"/>
    <w:rsid w:val="00BE3B6B"/>
    <w:rsid w:val="00BE4072"/>
    <w:rsid w:val="00BE5DA2"/>
    <w:rsid w:val="00BE657F"/>
    <w:rsid w:val="00BE75D4"/>
    <w:rsid w:val="00BE77CF"/>
    <w:rsid w:val="00BF069B"/>
    <w:rsid w:val="00BF14BA"/>
    <w:rsid w:val="00BF155E"/>
    <w:rsid w:val="00BF2171"/>
    <w:rsid w:val="00BF28B6"/>
    <w:rsid w:val="00BF2BF2"/>
    <w:rsid w:val="00BF325A"/>
    <w:rsid w:val="00BF35CA"/>
    <w:rsid w:val="00BF3950"/>
    <w:rsid w:val="00BF488C"/>
    <w:rsid w:val="00BF48CC"/>
    <w:rsid w:val="00BF530C"/>
    <w:rsid w:val="00BF559D"/>
    <w:rsid w:val="00BF636F"/>
    <w:rsid w:val="00BF7394"/>
    <w:rsid w:val="00C0028B"/>
    <w:rsid w:val="00C01109"/>
    <w:rsid w:val="00C02272"/>
    <w:rsid w:val="00C02B52"/>
    <w:rsid w:val="00C02EDB"/>
    <w:rsid w:val="00C02EE1"/>
    <w:rsid w:val="00C032C1"/>
    <w:rsid w:val="00C03C98"/>
    <w:rsid w:val="00C04E0C"/>
    <w:rsid w:val="00C057A2"/>
    <w:rsid w:val="00C05872"/>
    <w:rsid w:val="00C06C96"/>
    <w:rsid w:val="00C07D81"/>
    <w:rsid w:val="00C10EF7"/>
    <w:rsid w:val="00C111C7"/>
    <w:rsid w:val="00C1255A"/>
    <w:rsid w:val="00C14031"/>
    <w:rsid w:val="00C146DB"/>
    <w:rsid w:val="00C15A30"/>
    <w:rsid w:val="00C15DA6"/>
    <w:rsid w:val="00C1675F"/>
    <w:rsid w:val="00C16CBA"/>
    <w:rsid w:val="00C20075"/>
    <w:rsid w:val="00C20097"/>
    <w:rsid w:val="00C20104"/>
    <w:rsid w:val="00C2027A"/>
    <w:rsid w:val="00C20903"/>
    <w:rsid w:val="00C21210"/>
    <w:rsid w:val="00C21358"/>
    <w:rsid w:val="00C21689"/>
    <w:rsid w:val="00C21AB1"/>
    <w:rsid w:val="00C22592"/>
    <w:rsid w:val="00C22E5C"/>
    <w:rsid w:val="00C23F37"/>
    <w:rsid w:val="00C24E82"/>
    <w:rsid w:val="00C26474"/>
    <w:rsid w:val="00C2711A"/>
    <w:rsid w:val="00C3034C"/>
    <w:rsid w:val="00C304BB"/>
    <w:rsid w:val="00C30953"/>
    <w:rsid w:val="00C30C4D"/>
    <w:rsid w:val="00C30D4C"/>
    <w:rsid w:val="00C32700"/>
    <w:rsid w:val="00C33202"/>
    <w:rsid w:val="00C3421C"/>
    <w:rsid w:val="00C3447D"/>
    <w:rsid w:val="00C34779"/>
    <w:rsid w:val="00C349C5"/>
    <w:rsid w:val="00C35045"/>
    <w:rsid w:val="00C37177"/>
    <w:rsid w:val="00C40A5D"/>
    <w:rsid w:val="00C40DA3"/>
    <w:rsid w:val="00C410E9"/>
    <w:rsid w:val="00C41154"/>
    <w:rsid w:val="00C4190B"/>
    <w:rsid w:val="00C41C50"/>
    <w:rsid w:val="00C41D8D"/>
    <w:rsid w:val="00C426B2"/>
    <w:rsid w:val="00C42DA7"/>
    <w:rsid w:val="00C42E2B"/>
    <w:rsid w:val="00C43755"/>
    <w:rsid w:val="00C4514F"/>
    <w:rsid w:val="00C459CB"/>
    <w:rsid w:val="00C45FC2"/>
    <w:rsid w:val="00C46D1F"/>
    <w:rsid w:val="00C472CD"/>
    <w:rsid w:val="00C50EFD"/>
    <w:rsid w:val="00C51068"/>
    <w:rsid w:val="00C51A7E"/>
    <w:rsid w:val="00C52750"/>
    <w:rsid w:val="00C52A41"/>
    <w:rsid w:val="00C533AE"/>
    <w:rsid w:val="00C54217"/>
    <w:rsid w:val="00C54C31"/>
    <w:rsid w:val="00C5528A"/>
    <w:rsid w:val="00C55861"/>
    <w:rsid w:val="00C57C0C"/>
    <w:rsid w:val="00C602DC"/>
    <w:rsid w:val="00C605D7"/>
    <w:rsid w:val="00C6147A"/>
    <w:rsid w:val="00C61882"/>
    <w:rsid w:val="00C61D2B"/>
    <w:rsid w:val="00C62725"/>
    <w:rsid w:val="00C62E62"/>
    <w:rsid w:val="00C632D3"/>
    <w:rsid w:val="00C63FA6"/>
    <w:rsid w:val="00C64494"/>
    <w:rsid w:val="00C64CEC"/>
    <w:rsid w:val="00C65469"/>
    <w:rsid w:val="00C65B40"/>
    <w:rsid w:val="00C664AB"/>
    <w:rsid w:val="00C66531"/>
    <w:rsid w:val="00C66C31"/>
    <w:rsid w:val="00C702BE"/>
    <w:rsid w:val="00C703A1"/>
    <w:rsid w:val="00C70534"/>
    <w:rsid w:val="00C7053A"/>
    <w:rsid w:val="00C7073A"/>
    <w:rsid w:val="00C7271B"/>
    <w:rsid w:val="00C7386A"/>
    <w:rsid w:val="00C73A69"/>
    <w:rsid w:val="00C7663D"/>
    <w:rsid w:val="00C76DC9"/>
    <w:rsid w:val="00C7719D"/>
    <w:rsid w:val="00C77445"/>
    <w:rsid w:val="00C77F4A"/>
    <w:rsid w:val="00C80830"/>
    <w:rsid w:val="00C81D3A"/>
    <w:rsid w:val="00C81EB3"/>
    <w:rsid w:val="00C82AEB"/>
    <w:rsid w:val="00C82FC4"/>
    <w:rsid w:val="00C842D6"/>
    <w:rsid w:val="00C84A47"/>
    <w:rsid w:val="00C8565B"/>
    <w:rsid w:val="00C85CC5"/>
    <w:rsid w:val="00C8644F"/>
    <w:rsid w:val="00C86B39"/>
    <w:rsid w:val="00C86F6D"/>
    <w:rsid w:val="00C87819"/>
    <w:rsid w:val="00C91361"/>
    <w:rsid w:val="00C91742"/>
    <w:rsid w:val="00C923C2"/>
    <w:rsid w:val="00C9309D"/>
    <w:rsid w:val="00C935CF"/>
    <w:rsid w:val="00C9366B"/>
    <w:rsid w:val="00C96BED"/>
    <w:rsid w:val="00C974D9"/>
    <w:rsid w:val="00CA042C"/>
    <w:rsid w:val="00CA065D"/>
    <w:rsid w:val="00CA07DC"/>
    <w:rsid w:val="00CA08D2"/>
    <w:rsid w:val="00CA0ED5"/>
    <w:rsid w:val="00CA1114"/>
    <w:rsid w:val="00CA14C6"/>
    <w:rsid w:val="00CA2D24"/>
    <w:rsid w:val="00CA33BF"/>
    <w:rsid w:val="00CA4888"/>
    <w:rsid w:val="00CA4C8F"/>
    <w:rsid w:val="00CA5AE8"/>
    <w:rsid w:val="00CA6B1B"/>
    <w:rsid w:val="00CA6B87"/>
    <w:rsid w:val="00CB035A"/>
    <w:rsid w:val="00CB1786"/>
    <w:rsid w:val="00CB1F6A"/>
    <w:rsid w:val="00CB1FFF"/>
    <w:rsid w:val="00CB2137"/>
    <w:rsid w:val="00CB2593"/>
    <w:rsid w:val="00CB4620"/>
    <w:rsid w:val="00CB4ED0"/>
    <w:rsid w:val="00CB52BA"/>
    <w:rsid w:val="00CB5EEA"/>
    <w:rsid w:val="00CB6260"/>
    <w:rsid w:val="00CB666A"/>
    <w:rsid w:val="00CB6857"/>
    <w:rsid w:val="00CB73D9"/>
    <w:rsid w:val="00CB7BC5"/>
    <w:rsid w:val="00CC10C0"/>
    <w:rsid w:val="00CC1793"/>
    <w:rsid w:val="00CC1B19"/>
    <w:rsid w:val="00CC1EFF"/>
    <w:rsid w:val="00CC3531"/>
    <w:rsid w:val="00CC3A76"/>
    <w:rsid w:val="00CC5060"/>
    <w:rsid w:val="00CC5979"/>
    <w:rsid w:val="00CC6826"/>
    <w:rsid w:val="00CC6F42"/>
    <w:rsid w:val="00CC76AC"/>
    <w:rsid w:val="00CD05F6"/>
    <w:rsid w:val="00CD2BCC"/>
    <w:rsid w:val="00CD3093"/>
    <w:rsid w:val="00CD30ED"/>
    <w:rsid w:val="00CD3616"/>
    <w:rsid w:val="00CD3A78"/>
    <w:rsid w:val="00CD4B3C"/>
    <w:rsid w:val="00CD52B3"/>
    <w:rsid w:val="00CD55B0"/>
    <w:rsid w:val="00CD5643"/>
    <w:rsid w:val="00CD58A2"/>
    <w:rsid w:val="00CD5E03"/>
    <w:rsid w:val="00CD6336"/>
    <w:rsid w:val="00CD6348"/>
    <w:rsid w:val="00CD6F12"/>
    <w:rsid w:val="00CD7860"/>
    <w:rsid w:val="00CE09A9"/>
    <w:rsid w:val="00CE2C3E"/>
    <w:rsid w:val="00CE307F"/>
    <w:rsid w:val="00CE44A5"/>
    <w:rsid w:val="00CE48FC"/>
    <w:rsid w:val="00CE652F"/>
    <w:rsid w:val="00CE7854"/>
    <w:rsid w:val="00CF013E"/>
    <w:rsid w:val="00CF0825"/>
    <w:rsid w:val="00CF0AB7"/>
    <w:rsid w:val="00CF2168"/>
    <w:rsid w:val="00CF32F2"/>
    <w:rsid w:val="00CF3653"/>
    <w:rsid w:val="00CF36B0"/>
    <w:rsid w:val="00CF3B18"/>
    <w:rsid w:val="00CF3E54"/>
    <w:rsid w:val="00CF3E73"/>
    <w:rsid w:val="00CF5679"/>
    <w:rsid w:val="00CF6475"/>
    <w:rsid w:val="00CF6847"/>
    <w:rsid w:val="00CF6A7B"/>
    <w:rsid w:val="00CF7466"/>
    <w:rsid w:val="00CF77E2"/>
    <w:rsid w:val="00D0088C"/>
    <w:rsid w:val="00D01A13"/>
    <w:rsid w:val="00D02004"/>
    <w:rsid w:val="00D0268F"/>
    <w:rsid w:val="00D03124"/>
    <w:rsid w:val="00D0426F"/>
    <w:rsid w:val="00D04376"/>
    <w:rsid w:val="00D05384"/>
    <w:rsid w:val="00D05513"/>
    <w:rsid w:val="00D06CC9"/>
    <w:rsid w:val="00D075CF"/>
    <w:rsid w:val="00D07B24"/>
    <w:rsid w:val="00D1005B"/>
    <w:rsid w:val="00D100F5"/>
    <w:rsid w:val="00D1362E"/>
    <w:rsid w:val="00D1456E"/>
    <w:rsid w:val="00D14976"/>
    <w:rsid w:val="00D14C57"/>
    <w:rsid w:val="00D15497"/>
    <w:rsid w:val="00D15629"/>
    <w:rsid w:val="00D157A9"/>
    <w:rsid w:val="00D15ACD"/>
    <w:rsid w:val="00D1626C"/>
    <w:rsid w:val="00D163C0"/>
    <w:rsid w:val="00D16E34"/>
    <w:rsid w:val="00D175F0"/>
    <w:rsid w:val="00D17D58"/>
    <w:rsid w:val="00D20418"/>
    <w:rsid w:val="00D20795"/>
    <w:rsid w:val="00D20DF7"/>
    <w:rsid w:val="00D212AD"/>
    <w:rsid w:val="00D21B34"/>
    <w:rsid w:val="00D23FC7"/>
    <w:rsid w:val="00D242AB"/>
    <w:rsid w:val="00D246DC"/>
    <w:rsid w:val="00D25D5F"/>
    <w:rsid w:val="00D260A5"/>
    <w:rsid w:val="00D26C88"/>
    <w:rsid w:val="00D278C6"/>
    <w:rsid w:val="00D32496"/>
    <w:rsid w:val="00D32563"/>
    <w:rsid w:val="00D32806"/>
    <w:rsid w:val="00D3281E"/>
    <w:rsid w:val="00D32A81"/>
    <w:rsid w:val="00D32B58"/>
    <w:rsid w:val="00D347B1"/>
    <w:rsid w:val="00D34BD6"/>
    <w:rsid w:val="00D35B0E"/>
    <w:rsid w:val="00D3650A"/>
    <w:rsid w:val="00D365F9"/>
    <w:rsid w:val="00D36BAC"/>
    <w:rsid w:val="00D36D17"/>
    <w:rsid w:val="00D406C5"/>
    <w:rsid w:val="00D4074F"/>
    <w:rsid w:val="00D40810"/>
    <w:rsid w:val="00D40E4E"/>
    <w:rsid w:val="00D42580"/>
    <w:rsid w:val="00D42BF8"/>
    <w:rsid w:val="00D43D89"/>
    <w:rsid w:val="00D46354"/>
    <w:rsid w:val="00D5086C"/>
    <w:rsid w:val="00D510EF"/>
    <w:rsid w:val="00D51AFC"/>
    <w:rsid w:val="00D5284E"/>
    <w:rsid w:val="00D53292"/>
    <w:rsid w:val="00D53BC8"/>
    <w:rsid w:val="00D540E7"/>
    <w:rsid w:val="00D547E2"/>
    <w:rsid w:val="00D54DC1"/>
    <w:rsid w:val="00D569E1"/>
    <w:rsid w:val="00D56A04"/>
    <w:rsid w:val="00D56D85"/>
    <w:rsid w:val="00D60DD6"/>
    <w:rsid w:val="00D620A8"/>
    <w:rsid w:val="00D62D1F"/>
    <w:rsid w:val="00D6316B"/>
    <w:rsid w:val="00D63A2C"/>
    <w:rsid w:val="00D644B2"/>
    <w:rsid w:val="00D64752"/>
    <w:rsid w:val="00D652DA"/>
    <w:rsid w:val="00D65F43"/>
    <w:rsid w:val="00D6698F"/>
    <w:rsid w:val="00D672FF"/>
    <w:rsid w:val="00D678E4"/>
    <w:rsid w:val="00D679D1"/>
    <w:rsid w:val="00D67CB2"/>
    <w:rsid w:val="00D7141A"/>
    <w:rsid w:val="00D717FE"/>
    <w:rsid w:val="00D71F5C"/>
    <w:rsid w:val="00D7200F"/>
    <w:rsid w:val="00D723E1"/>
    <w:rsid w:val="00D73306"/>
    <w:rsid w:val="00D73C62"/>
    <w:rsid w:val="00D74421"/>
    <w:rsid w:val="00D74557"/>
    <w:rsid w:val="00D77472"/>
    <w:rsid w:val="00D80B1C"/>
    <w:rsid w:val="00D81CF1"/>
    <w:rsid w:val="00D81DF1"/>
    <w:rsid w:val="00D832AF"/>
    <w:rsid w:val="00D834D5"/>
    <w:rsid w:val="00D85023"/>
    <w:rsid w:val="00D85A0C"/>
    <w:rsid w:val="00D863DC"/>
    <w:rsid w:val="00D86B97"/>
    <w:rsid w:val="00D86C33"/>
    <w:rsid w:val="00D877E8"/>
    <w:rsid w:val="00D90A2D"/>
    <w:rsid w:val="00D91006"/>
    <w:rsid w:val="00D914B8"/>
    <w:rsid w:val="00D91A8F"/>
    <w:rsid w:val="00D92A73"/>
    <w:rsid w:val="00D92BDC"/>
    <w:rsid w:val="00D92E01"/>
    <w:rsid w:val="00D930C3"/>
    <w:rsid w:val="00D934BE"/>
    <w:rsid w:val="00D93994"/>
    <w:rsid w:val="00D939EE"/>
    <w:rsid w:val="00D93D6C"/>
    <w:rsid w:val="00D94282"/>
    <w:rsid w:val="00D943C5"/>
    <w:rsid w:val="00D9516B"/>
    <w:rsid w:val="00D96962"/>
    <w:rsid w:val="00DA05DD"/>
    <w:rsid w:val="00DA1953"/>
    <w:rsid w:val="00DA3465"/>
    <w:rsid w:val="00DA3BC4"/>
    <w:rsid w:val="00DA41EA"/>
    <w:rsid w:val="00DA577F"/>
    <w:rsid w:val="00DA5F5E"/>
    <w:rsid w:val="00DA6B61"/>
    <w:rsid w:val="00DA6E9F"/>
    <w:rsid w:val="00DB0191"/>
    <w:rsid w:val="00DB067F"/>
    <w:rsid w:val="00DB0877"/>
    <w:rsid w:val="00DB109D"/>
    <w:rsid w:val="00DB111E"/>
    <w:rsid w:val="00DB1C65"/>
    <w:rsid w:val="00DB2810"/>
    <w:rsid w:val="00DB4385"/>
    <w:rsid w:val="00DB45D6"/>
    <w:rsid w:val="00DB5BE5"/>
    <w:rsid w:val="00DB7880"/>
    <w:rsid w:val="00DB7A75"/>
    <w:rsid w:val="00DB7B89"/>
    <w:rsid w:val="00DC000A"/>
    <w:rsid w:val="00DC09D8"/>
    <w:rsid w:val="00DC1946"/>
    <w:rsid w:val="00DC2A8F"/>
    <w:rsid w:val="00DC3BBD"/>
    <w:rsid w:val="00DC3D62"/>
    <w:rsid w:val="00DC50B1"/>
    <w:rsid w:val="00DC62D1"/>
    <w:rsid w:val="00DC6F18"/>
    <w:rsid w:val="00DD0772"/>
    <w:rsid w:val="00DD19A2"/>
    <w:rsid w:val="00DD224A"/>
    <w:rsid w:val="00DD3506"/>
    <w:rsid w:val="00DD3F05"/>
    <w:rsid w:val="00DD460E"/>
    <w:rsid w:val="00DD494D"/>
    <w:rsid w:val="00DD4EC9"/>
    <w:rsid w:val="00DD5212"/>
    <w:rsid w:val="00DD6281"/>
    <w:rsid w:val="00DD629E"/>
    <w:rsid w:val="00DD6423"/>
    <w:rsid w:val="00DD6607"/>
    <w:rsid w:val="00DD7050"/>
    <w:rsid w:val="00DD7648"/>
    <w:rsid w:val="00DD7688"/>
    <w:rsid w:val="00DE1735"/>
    <w:rsid w:val="00DE2262"/>
    <w:rsid w:val="00DE256F"/>
    <w:rsid w:val="00DE285D"/>
    <w:rsid w:val="00DE47B1"/>
    <w:rsid w:val="00DE4D8E"/>
    <w:rsid w:val="00DE61C2"/>
    <w:rsid w:val="00DE62D9"/>
    <w:rsid w:val="00DE771F"/>
    <w:rsid w:val="00DF0E8B"/>
    <w:rsid w:val="00DF11EA"/>
    <w:rsid w:val="00DF1265"/>
    <w:rsid w:val="00DF15BA"/>
    <w:rsid w:val="00DF399C"/>
    <w:rsid w:val="00DF682E"/>
    <w:rsid w:val="00DF7800"/>
    <w:rsid w:val="00E00826"/>
    <w:rsid w:val="00E008D7"/>
    <w:rsid w:val="00E0206B"/>
    <w:rsid w:val="00E0290E"/>
    <w:rsid w:val="00E036C9"/>
    <w:rsid w:val="00E04295"/>
    <w:rsid w:val="00E0475F"/>
    <w:rsid w:val="00E051FD"/>
    <w:rsid w:val="00E06542"/>
    <w:rsid w:val="00E06563"/>
    <w:rsid w:val="00E07A3A"/>
    <w:rsid w:val="00E07BF4"/>
    <w:rsid w:val="00E07EE6"/>
    <w:rsid w:val="00E109E4"/>
    <w:rsid w:val="00E11240"/>
    <w:rsid w:val="00E130F8"/>
    <w:rsid w:val="00E13E05"/>
    <w:rsid w:val="00E13FC4"/>
    <w:rsid w:val="00E14814"/>
    <w:rsid w:val="00E14A4D"/>
    <w:rsid w:val="00E15BE2"/>
    <w:rsid w:val="00E1796B"/>
    <w:rsid w:val="00E205A9"/>
    <w:rsid w:val="00E2127E"/>
    <w:rsid w:val="00E22460"/>
    <w:rsid w:val="00E2393D"/>
    <w:rsid w:val="00E25203"/>
    <w:rsid w:val="00E26E73"/>
    <w:rsid w:val="00E2785C"/>
    <w:rsid w:val="00E279F2"/>
    <w:rsid w:val="00E3048E"/>
    <w:rsid w:val="00E3161C"/>
    <w:rsid w:val="00E33057"/>
    <w:rsid w:val="00E33C84"/>
    <w:rsid w:val="00E346DB"/>
    <w:rsid w:val="00E35441"/>
    <w:rsid w:val="00E365DF"/>
    <w:rsid w:val="00E37125"/>
    <w:rsid w:val="00E37DEC"/>
    <w:rsid w:val="00E40493"/>
    <w:rsid w:val="00E40C23"/>
    <w:rsid w:val="00E4104E"/>
    <w:rsid w:val="00E41B0E"/>
    <w:rsid w:val="00E4202A"/>
    <w:rsid w:val="00E427BD"/>
    <w:rsid w:val="00E43F4F"/>
    <w:rsid w:val="00E4458C"/>
    <w:rsid w:val="00E4485A"/>
    <w:rsid w:val="00E44D31"/>
    <w:rsid w:val="00E450ED"/>
    <w:rsid w:val="00E45A89"/>
    <w:rsid w:val="00E464D6"/>
    <w:rsid w:val="00E46AC0"/>
    <w:rsid w:val="00E46D2F"/>
    <w:rsid w:val="00E47529"/>
    <w:rsid w:val="00E47665"/>
    <w:rsid w:val="00E5059D"/>
    <w:rsid w:val="00E50B91"/>
    <w:rsid w:val="00E5207C"/>
    <w:rsid w:val="00E5382E"/>
    <w:rsid w:val="00E53A5E"/>
    <w:rsid w:val="00E53ACC"/>
    <w:rsid w:val="00E54538"/>
    <w:rsid w:val="00E54DFF"/>
    <w:rsid w:val="00E56523"/>
    <w:rsid w:val="00E565AF"/>
    <w:rsid w:val="00E566EF"/>
    <w:rsid w:val="00E5677F"/>
    <w:rsid w:val="00E56CB7"/>
    <w:rsid w:val="00E56EEB"/>
    <w:rsid w:val="00E5747A"/>
    <w:rsid w:val="00E5748D"/>
    <w:rsid w:val="00E578AA"/>
    <w:rsid w:val="00E6043B"/>
    <w:rsid w:val="00E60B38"/>
    <w:rsid w:val="00E61136"/>
    <w:rsid w:val="00E61F6A"/>
    <w:rsid w:val="00E62205"/>
    <w:rsid w:val="00E62492"/>
    <w:rsid w:val="00E62705"/>
    <w:rsid w:val="00E62B6F"/>
    <w:rsid w:val="00E63256"/>
    <w:rsid w:val="00E6511F"/>
    <w:rsid w:val="00E659F5"/>
    <w:rsid w:val="00E66901"/>
    <w:rsid w:val="00E67459"/>
    <w:rsid w:val="00E67A9D"/>
    <w:rsid w:val="00E67D43"/>
    <w:rsid w:val="00E70302"/>
    <w:rsid w:val="00E70911"/>
    <w:rsid w:val="00E714F2"/>
    <w:rsid w:val="00E71B14"/>
    <w:rsid w:val="00E71EF9"/>
    <w:rsid w:val="00E725FC"/>
    <w:rsid w:val="00E73279"/>
    <w:rsid w:val="00E73482"/>
    <w:rsid w:val="00E73F41"/>
    <w:rsid w:val="00E74298"/>
    <w:rsid w:val="00E7456E"/>
    <w:rsid w:val="00E74DF4"/>
    <w:rsid w:val="00E75B12"/>
    <w:rsid w:val="00E75D5A"/>
    <w:rsid w:val="00E760FB"/>
    <w:rsid w:val="00E7712C"/>
    <w:rsid w:val="00E80C6D"/>
    <w:rsid w:val="00E80CEC"/>
    <w:rsid w:val="00E8118C"/>
    <w:rsid w:val="00E812CA"/>
    <w:rsid w:val="00E8363E"/>
    <w:rsid w:val="00E83D68"/>
    <w:rsid w:val="00E84812"/>
    <w:rsid w:val="00E84DBC"/>
    <w:rsid w:val="00E8681A"/>
    <w:rsid w:val="00E86CFF"/>
    <w:rsid w:val="00E86D2D"/>
    <w:rsid w:val="00E86D44"/>
    <w:rsid w:val="00E8701B"/>
    <w:rsid w:val="00E87075"/>
    <w:rsid w:val="00E87E08"/>
    <w:rsid w:val="00E87E1E"/>
    <w:rsid w:val="00E9026F"/>
    <w:rsid w:val="00E92D96"/>
    <w:rsid w:val="00E93D79"/>
    <w:rsid w:val="00E942E3"/>
    <w:rsid w:val="00E94338"/>
    <w:rsid w:val="00E94AFA"/>
    <w:rsid w:val="00E94EE5"/>
    <w:rsid w:val="00E953C9"/>
    <w:rsid w:val="00EA1292"/>
    <w:rsid w:val="00EA1B8A"/>
    <w:rsid w:val="00EA2044"/>
    <w:rsid w:val="00EA317E"/>
    <w:rsid w:val="00EA3A8E"/>
    <w:rsid w:val="00EA5142"/>
    <w:rsid w:val="00EA5708"/>
    <w:rsid w:val="00EA628E"/>
    <w:rsid w:val="00EA6A34"/>
    <w:rsid w:val="00EA7826"/>
    <w:rsid w:val="00EA7B68"/>
    <w:rsid w:val="00EB03EC"/>
    <w:rsid w:val="00EB1330"/>
    <w:rsid w:val="00EB15B1"/>
    <w:rsid w:val="00EB191B"/>
    <w:rsid w:val="00EB2545"/>
    <w:rsid w:val="00EB27CA"/>
    <w:rsid w:val="00EB38A7"/>
    <w:rsid w:val="00EB45D7"/>
    <w:rsid w:val="00EB535B"/>
    <w:rsid w:val="00EB640F"/>
    <w:rsid w:val="00EB64CB"/>
    <w:rsid w:val="00EB68A6"/>
    <w:rsid w:val="00EB740C"/>
    <w:rsid w:val="00EB7729"/>
    <w:rsid w:val="00EB7818"/>
    <w:rsid w:val="00EB7B1A"/>
    <w:rsid w:val="00EB7BCA"/>
    <w:rsid w:val="00EC0B8E"/>
    <w:rsid w:val="00EC12E0"/>
    <w:rsid w:val="00EC15D4"/>
    <w:rsid w:val="00EC3565"/>
    <w:rsid w:val="00EC3D9D"/>
    <w:rsid w:val="00EC4B1A"/>
    <w:rsid w:val="00EC5994"/>
    <w:rsid w:val="00EC5C0B"/>
    <w:rsid w:val="00EC722B"/>
    <w:rsid w:val="00EC7D02"/>
    <w:rsid w:val="00EC7D0C"/>
    <w:rsid w:val="00ED0298"/>
    <w:rsid w:val="00ED0AE3"/>
    <w:rsid w:val="00ED1CF3"/>
    <w:rsid w:val="00ED1EEA"/>
    <w:rsid w:val="00ED25A7"/>
    <w:rsid w:val="00ED2B8F"/>
    <w:rsid w:val="00ED312D"/>
    <w:rsid w:val="00ED37F4"/>
    <w:rsid w:val="00ED4E07"/>
    <w:rsid w:val="00ED6B99"/>
    <w:rsid w:val="00ED71BC"/>
    <w:rsid w:val="00EE0FD1"/>
    <w:rsid w:val="00EE24AB"/>
    <w:rsid w:val="00EE2851"/>
    <w:rsid w:val="00EE5E71"/>
    <w:rsid w:val="00EE60A1"/>
    <w:rsid w:val="00EE6C1E"/>
    <w:rsid w:val="00EE6E9D"/>
    <w:rsid w:val="00EE7016"/>
    <w:rsid w:val="00EE7A71"/>
    <w:rsid w:val="00EE7FBA"/>
    <w:rsid w:val="00EF0741"/>
    <w:rsid w:val="00EF0BCE"/>
    <w:rsid w:val="00EF1218"/>
    <w:rsid w:val="00EF1A3E"/>
    <w:rsid w:val="00EF3533"/>
    <w:rsid w:val="00EF5110"/>
    <w:rsid w:val="00EF6E0E"/>
    <w:rsid w:val="00EF7C6F"/>
    <w:rsid w:val="00EF7CD8"/>
    <w:rsid w:val="00F005AB"/>
    <w:rsid w:val="00F00A4D"/>
    <w:rsid w:val="00F02DF2"/>
    <w:rsid w:val="00F038A4"/>
    <w:rsid w:val="00F04EB9"/>
    <w:rsid w:val="00F059E6"/>
    <w:rsid w:val="00F05CB2"/>
    <w:rsid w:val="00F07362"/>
    <w:rsid w:val="00F07674"/>
    <w:rsid w:val="00F07678"/>
    <w:rsid w:val="00F106FA"/>
    <w:rsid w:val="00F10EC1"/>
    <w:rsid w:val="00F11578"/>
    <w:rsid w:val="00F12DAB"/>
    <w:rsid w:val="00F135EF"/>
    <w:rsid w:val="00F138E3"/>
    <w:rsid w:val="00F147EC"/>
    <w:rsid w:val="00F1522E"/>
    <w:rsid w:val="00F15248"/>
    <w:rsid w:val="00F152F1"/>
    <w:rsid w:val="00F15C24"/>
    <w:rsid w:val="00F16499"/>
    <w:rsid w:val="00F16873"/>
    <w:rsid w:val="00F16D49"/>
    <w:rsid w:val="00F16F45"/>
    <w:rsid w:val="00F1701B"/>
    <w:rsid w:val="00F200E2"/>
    <w:rsid w:val="00F201D7"/>
    <w:rsid w:val="00F20211"/>
    <w:rsid w:val="00F20986"/>
    <w:rsid w:val="00F20E56"/>
    <w:rsid w:val="00F20F22"/>
    <w:rsid w:val="00F2115B"/>
    <w:rsid w:val="00F223E6"/>
    <w:rsid w:val="00F228F6"/>
    <w:rsid w:val="00F22A59"/>
    <w:rsid w:val="00F22EEE"/>
    <w:rsid w:val="00F234EE"/>
    <w:rsid w:val="00F24046"/>
    <w:rsid w:val="00F24A15"/>
    <w:rsid w:val="00F25585"/>
    <w:rsid w:val="00F26340"/>
    <w:rsid w:val="00F2668E"/>
    <w:rsid w:val="00F303A0"/>
    <w:rsid w:val="00F3114F"/>
    <w:rsid w:val="00F318AB"/>
    <w:rsid w:val="00F31B18"/>
    <w:rsid w:val="00F31CB4"/>
    <w:rsid w:val="00F34041"/>
    <w:rsid w:val="00F340B1"/>
    <w:rsid w:val="00F35C7B"/>
    <w:rsid w:val="00F35E04"/>
    <w:rsid w:val="00F36313"/>
    <w:rsid w:val="00F3678B"/>
    <w:rsid w:val="00F36D54"/>
    <w:rsid w:val="00F37BB4"/>
    <w:rsid w:val="00F40948"/>
    <w:rsid w:val="00F41863"/>
    <w:rsid w:val="00F42441"/>
    <w:rsid w:val="00F42650"/>
    <w:rsid w:val="00F428F7"/>
    <w:rsid w:val="00F42A39"/>
    <w:rsid w:val="00F44266"/>
    <w:rsid w:val="00F4464E"/>
    <w:rsid w:val="00F44A49"/>
    <w:rsid w:val="00F45497"/>
    <w:rsid w:val="00F46B1F"/>
    <w:rsid w:val="00F46D54"/>
    <w:rsid w:val="00F47199"/>
    <w:rsid w:val="00F4771E"/>
    <w:rsid w:val="00F52193"/>
    <w:rsid w:val="00F52389"/>
    <w:rsid w:val="00F52D97"/>
    <w:rsid w:val="00F52FA9"/>
    <w:rsid w:val="00F5388E"/>
    <w:rsid w:val="00F5498C"/>
    <w:rsid w:val="00F549D3"/>
    <w:rsid w:val="00F54F1B"/>
    <w:rsid w:val="00F551ED"/>
    <w:rsid w:val="00F552CC"/>
    <w:rsid w:val="00F55E2C"/>
    <w:rsid w:val="00F5627C"/>
    <w:rsid w:val="00F57BCF"/>
    <w:rsid w:val="00F57DC4"/>
    <w:rsid w:val="00F6257E"/>
    <w:rsid w:val="00F628B9"/>
    <w:rsid w:val="00F62A0E"/>
    <w:rsid w:val="00F63DFF"/>
    <w:rsid w:val="00F647F9"/>
    <w:rsid w:val="00F64875"/>
    <w:rsid w:val="00F64B46"/>
    <w:rsid w:val="00F64C03"/>
    <w:rsid w:val="00F6585D"/>
    <w:rsid w:val="00F706C4"/>
    <w:rsid w:val="00F71046"/>
    <w:rsid w:val="00F713C4"/>
    <w:rsid w:val="00F719AB"/>
    <w:rsid w:val="00F726C9"/>
    <w:rsid w:val="00F733EC"/>
    <w:rsid w:val="00F7344F"/>
    <w:rsid w:val="00F7358B"/>
    <w:rsid w:val="00F73F07"/>
    <w:rsid w:val="00F75759"/>
    <w:rsid w:val="00F75984"/>
    <w:rsid w:val="00F75DE4"/>
    <w:rsid w:val="00F77057"/>
    <w:rsid w:val="00F803EB"/>
    <w:rsid w:val="00F80813"/>
    <w:rsid w:val="00F81E27"/>
    <w:rsid w:val="00F81FE8"/>
    <w:rsid w:val="00F82630"/>
    <w:rsid w:val="00F8326B"/>
    <w:rsid w:val="00F8355E"/>
    <w:rsid w:val="00F84750"/>
    <w:rsid w:val="00F852DD"/>
    <w:rsid w:val="00F8575A"/>
    <w:rsid w:val="00F85E5D"/>
    <w:rsid w:val="00F863EE"/>
    <w:rsid w:val="00F91146"/>
    <w:rsid w:val="00F914C1"/>
    <w:rsid w:val="00F9193E"/>
    <w:rsid w:val="00F92437"/>
    <w:rsid w:val="00F92F71"/>
    <w:rsid w:val="00F9338A"/>
    <w:rsid w:val="00F943A0"/>
    <w:rsid w:val="00F96FE6"/>
    <w:rsid w:val="00F97050"/>
    <w:rsid w:val="00F97DC9"/>
    <w:rsid w:val="00FA0088"/>
    <w:rsid w:val="00FA00BF"/>
    <w:rsid w:val="00FA0824"/>
    <w:rsid w:val="00FA08BC"/>
    <w:rsid w:val="00FA2218"/>
    <w:rsid w:val="00FA2A97"/>
    <w:rsid w:val="00FA4DE9"/>
    <w:rsid w:val="00FA5A95"/>
    <w:rsid w:val="00FA6E70"/>
    <w:rsid w:val="00FA7046"/>
    <w:rsid w:val="00FA7062"/>
    <w:rsid w:val="00FA7EC2"/>
    <w:rsid w:val="00FB0230"/>
    <w:rsid w:val="00FB09FB"/>
    <w:rsid w:val="00FB13DF"/>
    <w:rsid w:val="00FB1A15"/>
    <w:rsid w:val="00FB295D"/>
    <w:rsid w:val="00FB2FBE"/>
    <w:rsid w:val="00FB31F1"/>
    <w:rsid w:val="00FB3E8C"/>
    <w:rsid w:val="00FB4001"/>
    <w:rsid w:val="00FB4C50"/>
    <w:rsid w:val="00FB4E88"/>
    <w:rsid w:val="00FB5327"/>
    <w:rsid w:val="00FB5DCA"/>
    <w:rsid w:val="00FB7FD6"/>
    <w:rsid w:val="00FC056D"/>
    <w:rsid w:val="00FC0989"/>
    <w:rsid w:val="00FC0A52"/>
    <w:rsid w:val="00FC1621"/>
    <w:rsid w:val="00FC17CA"/>
    <w:rsid w:val="00FC2861"/>
    <w:rsid w:val="00FC42F5"/>
    <w:rsid w:val="00FC4738"/>
    <w:rsid w:val="00FC51EC"/>
    <w:rsid w:val="00FC71D4"/>
    <w:rsid w:val="00FD0715"/>
    <w:rsid w:val="00FD0D54"/>
    <w:rsid w:val="00FD1699"/>
    <w:rsid w:val="00FD3991"/>
    <w:rsid w:val="00FD41A3"/>
    <w:rsid w:val="00FD4267"/>
    <w:rsid w:val="00FD4ACD"/>
    <w:rsid w:val="00FD526B"/>
    <w:rsid w:val="00FD53DF"/>
    <w:rsid w:val="00FD55D9"/>
    <w:rsid w:val="00FD6F47"/>
    <w:rsid w:val="00FD6F9E"/>
    <w:rsid w:val="00FD707F"/>
    <w:rsid w:val="00FD79A9"/>
    <w:rsid w:val="00FD7F2B"/>
    <w:rsid w:val="00FE30EE"/>
    <w:rsid w:val="00FE43CC"/>
    <w:rsid w:val="00FE4670"/>
    <w:rsid w:val="00FE491B"/>
    <w:rsid w:val="00FE5972"/>
    <w:rsid w:val="00FE683B"/>
    <w:rsid w:val="00FE7546"/>
    <w:rsid w:val="00FF0489"/>
    <w:rsid w:val="00FF08BE"/>
    <w:rsid w:val="00FF1161"/>
    <w:rsid w:val="00FF1C24"/>
    <w:rsid w:val="00FF1D57"/>
    <w:rsid w:val="00FF26E8"/>
    <w:rsid w:val="00FF3370"/>
    <w:rsid w:val="00FF3667"/>
    <w:rsid w:val="00FF48CA"/>
    <w:rsid w:val="00FF4F19"/>
    <w:rsid w:val="00FF504F"/>
    <w:rsid w:val="00FF518D"/>
    <w:rsid w:val="00FF51A3"/>
    <w:rsid w:val="00FF5300"/>
    <w:rsid w:val="00FF5E78"/>
    <w:rsid w:val="00FF5F62"/>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BA6"/>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applicationDetails.do?activeTab=details&amp;keyVal=R7E9ACFO00B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lanning.dacorum.gov.uk/publicaccess/applicationDetails.do?activeTab=details&amp;keyVal=R7CO0NFOLNE0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tworkhouseapsley.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dacorum.gov.uk/publicaccess/simpleSearchResults.do?action=firstPag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alc.co.uk/wp-content/uploads/2012/07/31-Section-137-of-the-Local-Government-Act-1972-revised-April-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2" ma:contentTypeDescription="Create a new document." ma:contentTypeScope="" ma:versionID="22fba1ea3be86539f1b101b967059ac2">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04e3d5cb8a4d788efc4ad269b6216715"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3.xml><?xml version="1.0" encoding="utf-8"?>
<ds:datastoreItem xmlns:ds="http://schemas.openxmlformats.org/officeDocument/2006/customXml" ds:itemID="{B7D012D5-984F-4B43-9A9E-399021B1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11</cp:revision>
  <cp:lastPrinted>2022-03-15T16:39:00Z</cp:lastPrinted>
  <dcterms:created xsi:type="dcterms:W3CDTF">2022-03-15T16:42:00Z</dcterms:created>
  <dcterms:modified xsi:type="dcterms:W3CDTF">2022-03-17T18:30:00Z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ies>
</file>